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08F6" w14:textId="2C7D10CB" w:rsidR="0012537C" w:rsidRPr="00B653D4" w:rsidRDefault="0012537C" w:rsidP="000116A9">
      <w:pPr>
        <w:jc w:val="center"/>
        <w:rPr>
          <w:rFonts w:ascii="Arial" w:hAnsi="Arial" w:cs="Arial"/>
          <w:b w:val="0"/>
          <w:i w:val="0"/>
          <w:sz w:val="20"/>
          <w:lang w:val="lt-LT"/>
        </w:rPr>
      </w:pPr>
    </w:p>
    <w:p w14:paraId="4E4B18E9" w14:textId="77777777" w:rsidR="008A568B" w:rsidRPr="00B653D4" w:rsidRDefault="008A568B" w:rsidP="000116A9">
      <w:pPr>
        <w:pStyle w:val="ListParagraph"/>
        <w:numPr>
          <w:ilvl w:val="0"/>
          <w:numId w:val="4"/>
        </w:numPr>
        <w:ind w:left="851" w:hanging="284"/>
        <w:jc w:val="center"/>
        <w:rPr>
          <w:rFonts w:ascii="Arial" w:hAnsi="Arial" w:cs="Arial"/>
          <w:i w:val="0"/>
          <w:sz w:val="20"/>
          <w:lang w:val="lt-LT"/>
        </w:rPr>
      </w:pPr>
      <w:r w:rsidRPr="00B653D4">
        <w:rPr>
          <w:rFonts w:ascii="Arial" w:hAnsi="Arial" w:cs="Arial"/>
          <w:i w:val="0"/>
          <w:sz w:val="20"/>
          <w:lang w:val="lt-LT"/>
        </w:rPr>
        <w:t>BENDROSIOS NUOSTATOS</w:t>
      </w:r>
    </w:p>
    <w:p w14:paraId="498702FF" w14:textId="77777777" w:rsidR="00936C33" w:rsidRPr="00B653D4" w:rsidRDefault="00936C33" w:rsidP="007373DD">
      <w:pPr>
        <w:pStyle w:val="ListParagraph"/>
        <w:ind w:left="851"/>
        <w:jc w:val="both"/>
        <w:rPr>
          <w:rFonts w:ascii="Arial" w:hAnsi="Arial" w:cs="Arial"/>
          <w:i w:val="0"/>
          <w:sz w:val="20"/>
          <w:lang w:val="lt-LT"/>
        </w:rPr>
      </w:pPr>
    </w:p>
    <w:p w14:paraId="51675ACD" w14:textId="2B7F60C0" w:rsidR="00936C33" w:rsidRPr="00B653D4" w:rsidRDefault="006E13F7" w:rsidP="007373DD">
      <w:pPr>
        <w:pStyle w:val="ListParagraph"/>
        <w:numPr>
          <w:ilvl w:val="0"/>
          <w:numId w:val="58"/>
        </w:numPr>
        <w:jc w:val="both"/>
        <w:rPr>
          <w:rFonts w:ascii="Arial" w:hAnsi="Arial" w:cs="Arial"/>
          <w:b w:val="0"/>
          <w:i w:val="0"/>
          <w:sz w:val="20"/>
          <w:lang w:val="lt-LT" w:eastAsia="lt-LT"/>
        </w:rPr>
      </w:pPr>
      <w:r w:rsidRPr="00B653D4">
        <w:rPr>
          <w:rFonts w:ascii="Arial" w:hAnsi="Arial" w:cs="Arial"/>
          <w:b w:val="0"/>
          <w:i w:val="0"/>
          <w:sz w:val="20"/>
          <w:lang w:val="lt-LT" w:eastAsia="lt-LT"/>
        </w:rPr>
        <w:t xml:space="preserve">Ši </w:t>
      </w:r>
      <w:r w:rsidR="00837D79" w:rsidRPr="00B653D4">
        <w:rPr>
          <w:rFonts w:ascii="Arial" w:hAnsi="Arial" w:cs="Arial"/>
          <w:b w:val="0"/>
          <w:i w:val="0"/>
          <w:sz w:val="20"/>
          <w:lang w:val="lt-LT" w:eastAsia="lt-LT"/>
        </w:rPr>
        <w:t xml:space="preserve">Lietuvos centrinės kredito unijos </w:t>
      </w:r>
      <w:r w:rsidRPr="00B653D4">
        <w:rPr>
          <w:rFonts w:ascii="Arial" w:hAnsi="Arial" w:cs="Arial"/>
          <w:b w:val="0"/>
          <w:i w:val="0"/>
          <w:sz w:val="20"/>
          <w:lang w:val="lt-LT" w:eastAsia="lt-LT"/>
        </w:rPr>
        <w:t xml:space="preserve">korupcijos prevencijos </w:t>
      </w:r>
      <w:r w:rsidR="00837D79" w:rsidRPr="00B653D4">
        <w:rPr>
          <w:rFonts w:ascii="Arial" w:hAnsi="Arial" w:cs="Arial"/>
          <w:b w:val="0"/>
          <w:i w:val="0"/>
          <w:sz w:val="20"/>
          <w:lang w:val="lt-LT" w:eastAsia="lt-LT"/>
        </w:rPr>
        <w:t xml:space="preserve">politika </w:t>
      </w:r>
      <w:r w:rsidRPr="00B653D4">
        <w:rPr>
          <w:rFonts w:ascii="Arial" w:hAnsi="Arial" w:cs="Arial"/>
          <w:b w:val="0"/>
          <w:i w:val="0"/>
          <w:sz w:val="20"/>
          <w:lang w:val="lt-LT" w:eastAsia="lt-LT"/>
        </w:rPr>
        <w:t>(toliau – Politika) nustato pagrindinius korupcijos prevencijos ir kito nepriimtino elgesio principus ir reikalavimus bei jų laikymosi užtikrinimo gaires Lietuvos centrinėje kredito unijoje (toliau – Centrinė unija), kurių įgyvendinimas sudaro prielaidas bei sąlygas įgyvendinti aukščiausius skaidraus verslo vykdymo standartus.</w:t>
      </w:r>
    </w:p>
    <w:p w14:paraId="45BBD61C" w14:textId="38016FF6" w:rsidR="00936C33" w:rsidRPr="00B653D4" w:rsidRDefault="006E13F7" w:rsidP="007373DD">
      <w:pPr>
        <w:pStyle w:val="ListParagraph"/>
        <w:numPr>
          <w:ilvl w:val="0"/>
          <w:numId w:val="58"/>
        </w:numPr>
        <w:jc w:val="both"/>
        <w:rPr>
          <w:rFonts w:ascii="Arial" w:hAnsi="Arial" w:cs="Arial"/>
          <w:b w:val="0"/>
          <w:i w:val="0"/>
          <w:sz w:val="20"/>
          <w:lang w:val="lt-LT" w:eastAsia="lt-LT"/>
        </w:rPr>
      </w:pPr>
      <w:r w:rsidRPr="00B653D4">
        <w:rPr>
          <w:rFonts w:ascii="Arial" w:hAnsi="Arial" w:cs="Arial"/>
          <w:b w:val="0"/>
          <w:i w:val="0"/>
          <w:sz w:val="20"/>
          <w:lang w:val="lt-LT" w:eastAsia="lt-LT"/>
        </w:rPr>
        <w:t xml:space="preserve">Šios Politikos tikslas sukurti vienodą ir gerąją praktiką atitinkančią valdymo sistemą, kuri leistų užtikrinti sąžiningą ir teisingą elgesį santykiuose su Centrinės unijos klientais, objektyvių ir nešališkų sprendimų priėmimą, taip pat korupcijai bei nepriimtinam elgesiui nepalankios aplinkos formavimą, didintų pasitikėjimą </w:t>
      </w:r>
      <w:r w:rsidR="008324D0" w:rsidRPr="00B653D4">
        <w:rPr>
          <w:rFonts w:ascii="Arial" w:hAnsi="Arial" w:cs="Arial"/>
          <w:b w:val="0"/>
          <w:i w:val="0"/>
          <w:sz w:val="20"/>
          <w:lang w:val="lt-LT" w:eastAsia="lt-LT"/>
        </w:rPr>
        <w:t>Centrinės unijos</w:t>
      </w:r>
      <w:r w:rsidRPr="00B653D4">
        <w:rPr>
          <w:rFonts w:ascii="Arial" w:hAnsi="Arial" w:cs="Arial"/>
          <w:b w:val="0"/>
          <w:i w:val="0"/>
          <w:sz w:val="20"/>
          <w:lang w:val="lt-LT" w:eastAsia="lt-LT"/>
        </w:rPr>
        <w:t xml:space="preserve"> veikla</w:t>
      </w:r>
      <w:r w:rsidR="00936C33" w:rsidRPr="00B653D4">
        <w:rPr>
          <w:rFonts w:ascii="Arial" w:hAnsi="Arial" w:cs="Arial"/>
          <w:b w:val="0"/>
          <w:i w:val="0"/>
          <w:sz w:val="20"/>
          <w:lang w:val="lt-LT" w:eastAsia="lt-LT"/>
        </w:rPr>
        <w:t xml:space="preserve"> </w:t>
      </w:r>
      <w:r w:rsidRPr="00B653D4">
        <w:rPr>
          <w:rFonts w:ascii="Arial" w:hAnsi="Arial" w:cs="Arial"/>
          <w:b w:val="0"/>
          <w:i w:val="0"/>
          <w:sz w:val="20"/>
          <w:lang w:val="lt-LT" w:eastAsia="lt-LT"/>
        </w:rPr>
        <w:t>bei skatintų atsakingą verslą.</w:t>
      </w:r>
      <w:r w:rsidR="00936C33" w:rsidRPr="00B653D4">
        <w:rPr>
          <w:rFonts w:ascii="Arial" w:hAnsi="Arial" w:cs="Arial"/>
          <w:b w:val="0"/>
          <w:i w:val="0"/>
          <w:sz w:val="20"/>
          <w:lang w:val="lt-LT" w:eastAsia="lt-LT"/>
        </w:rPr>
        <w:t xml:space="preserve"> </w:t>
      </w:r>
    </w:p>
    <w:p w14:paraId="31AC1D55" w14:textId="77777777" w:rsidR="00936C33" w:rsidRPr="00B653D4" w:rsidRDefault="006E13F7" w:rsidP="007373DD">
      <w:pPr>
        <w:pStyle w:val="ListParagraph"/>
        <w:numPr>
          <w:ilvl w:val="0"/>
          <w:numId w:val="58"/>
        </w:numPr>
        <w:jc w:val="both"/>
        <w:rPr>
          <w:rFonts w:ascii="Arial" w:hAnsi="Arial" w:cs="Arial"/>
          <w:b w:val="0"/>
          <w:i w:val="0"/>
          <w:sz w:val="20"/>
          <w:lang w:val="lt-LT" w:eastAsia="lt-LT"/>
        </w:rPr>
      </w:pPr>
      <w:r w:rsidRPr="00B653D4">
        <w:rPr>
          <w:rFonts w:ascii="Arial" w:hAnsi="Arial" w:cs="Arial"/>
          <w:b w:val="0"/>
          <w:i w:val="0"/>
          <w:sz w:val="20"/>
          <w:lang w:val="lt-LT" w:eastAsia="lt-LT"/>
        </w:rPr>
        <w:t>Politika parengta atsižvelgiant ir įgyvendinant tarptautinių ir nacionalinių teisės</w:t>
      </w:r>
      <w:r w:rsidRPr="00B653D4">
        <w:rPr>
          <w:rFonts w:ascii="Arial" w:hAnsi="Arial" w:cs="Arial"/>
          <w:b w:val="0"/>
          <w:i w:val="0"/>
          <w:sz w:val="20"/>
          <w:lang w:val="lt-LT" w:eastAsia="lt-LT"/>
        </w:rPr>
        <w:br/>
        <w:t>aktų reikalavimus dėl korupcijos prevencijos ir atsakingos veiklos taikymo.</w:t>
      </w:r>
      <w:r w:rsidR="00936C33" w:rsidRPr="00B653D4">
        <w:rPr>
          <w:rFonts w:ascii="Arial" w:hAnsi="Arial" w:cs="Arial"/>
          <w:b w:val="0"/>
          <w:i w:val="0"/>
          <w:sz w:val="20"/>
          <w:lang w:val="lt-LT" w:eastAsia="lt-LT"/>
        </w:rPr>
        <w:t xml:space="preserve"> </w:t>
      </w:r>
    </w:p>
    <w:p w14:paraId="1C539997" w14:textId="35059493" w:rsidR="00D651C0" w:rsidRPr="00B653D4" w:rsidRDefault="006E13F7" w:rsidP="007373DD">
      <w:pPr>
        <w:pStyle w:val="ListParagraph"/>
        <w:numPr>
          <w:ilvl w:val="0"/>
          <w:numId w:val="58"/>
        </w:numPr>
        <w:jc w:val="both"/>
        <w:rPr>
          <w:rFonts w:ascii="Arial" w:hAnsi="Arial" w:cs="Arial"/>
          <w:i w:val="0"/>
          <w:sz w:val="20"/>
          <w:lang w:val="lt-LT"/>
        </w:rPr>
      </w:pPr>
      <w:r w:rsidRPr="00B653D4">
        <w:rPr>
          <w:rFonts w:ascii="Arial" w:hAnsi="Arial" w:cs="Arial"/>
          <w:b w:val="0"/>
          <w:i w:val="0"/>
          <w:sz w:val="20"/>
          <w:lang w:val="lt-LT" w:eastAsia="lt-LT"/>
        </w:rPr>
        <w:t>Politika skirta ir taikoma Centrinei unijai. Politika įgyvendinama Centrinės unijos dokumentuose nustatyta tvarka.</w:t>
      </w:r>
    </w:p>
    <w:p w14:paraId="5D65834D" w14:textId="77777777" w:rsidR="00936C33" w:rsidRPr="00B653D4" w:rsidRDefault="00936C33" w:rsidP="000116A9">
      <w:pPr>
        <w:pStyle w:val="ListParagraph"/>
        <w:ind w:left="720"/>
        <w:jc w:val="center"/>
        <w:rPr>
          <w:rFonts w:ascii="Arial" w:hAnsi="Arial" w:cs="Arial"/>
          <w:i w:val="0"/>
          <w:sz w:val="20"/>
          <w:lang w:val="lt-LT"/>
        </w:rPr>
      </w:pPr>
    </w:p>
    <w:p w14:paraId="78474D02" w14:textId="23278D53" w:rsidR="00FC4A1E" w:rsidRPr="00B653D4" w:rsidRDefault="00FC4A1E" w:rsidP="000116A9">
      <w:pPr>
        <w:ind w:left="993"/>
        <w:jc w:val="center"/>
        <w:rPr>
          <w:rFonts w:ascii="Arial" w:hAnsi="Arial" w:cs="Arial"/>
          <w:i w:val="0"/>
          <w:sz w:val="20"/>
          <w:lang w:val="lt-LT"/>
        </w:rPr>
      </w:pPr>
      <w:r w:rsidRPr="00B653D4">
        <w:rPr>
          <w:rFonts w:ascii="Arial" w:hAnsi="Arial" w:cs="Arial"/>
          <w:i w:val="0"/>
          <w:sz w:val="20"/>
          <w:lang w:val="lt-LT"/>
        </w:rPr>
        <w:t>II.</w:t>
      </w:r>
      <w:r w:rsidRPr="00B653D4">
        <w:rPr>
          <w:rFonts w:ascii="Arial" w:hAnsi="Arial" w:cs="Arial"/>
          <w:i w:val="0"/>
          <w:sz w:val="20"/>
          <w:lang w:val="lt-LT"/>
        </w:rPr>
        <w:tab/>
      </w:r>
      <w:r w:rsidR="00936C33" w:rsidRPr="00B653D4">
        <w:rPr>
          <w:rFonts w:ascii="Arial" w:hAnsi="Arial" w:cs="Arial"/>
          <w:i w:val="0"/>
          <w:sz w:val="20"/>
          <w:lang w:val="lt-LT"/>
        </w:rPr>
        <w:t>VARTOJAMOS SĄVOKOS</w:t>
      </w:r>
    </w:p>
    <w:p w14:paraId="62622CC0" w14:textId="77777777" w:rsidR="00FC4A1E" w:rsidRPr="00B653D4" w:rsidRDefault="00FC4A1E" w:rsidP="007373DD">
      <w:pPr>
        <w:pStyle w:val="ListParagraph"/>
        <w:ind w:left="0" w:firstLine="709"/>
        <w:jc w:val="both"/>
        <w:rPr>
          <w:rFonts w:ascii="Arial" w:hAnsi="Arial" w:cs="Arial"/>
          <w:b w:val="0"/>
          <w:bCs/>
          <w:i w:val="0"/>
          <w:sz w:val="20"/>
          <w:lang w:val="lt-LT"/>
        </w:rPr>
      </w:pPr>
    </w:p>
    <w:p w14:paraId="3CC33EEF" w14:textId="77777777" w:rsidR="00936C33" w:rsidRPr="00B653D4" w:rsidRDefault="00936C33" w:rsidP="007373DD">
      <w:pPr>
        <w:ind w:firstLine="709"/>
        <w:jc w:val="both"/>
        <w:rPr>
          <w:rFonts w:ascii="Arial" w:hAnsi="Arial" w:cs="Arial"/>
          <w:b w:val="0"/>
          <w:bCs/>
          <w:i w:val="0"/>
          <w:sz w:val="20"/>
          <w:lang w:val="lt-LT"/>
        </w:rPr>
      </w:pPr>
      <w:r w:rsidRPr="00B653D4">
        <w:rPr>
          <w:rFonts w:ascii="Arial" w:hAnsi="Arial" w:cs="Arial"/>
          <w:b w:val="0"/>
          <w:bCs/>
          <w:i w:val="0"/>
          <w:sz w:val="20"/>
          <w:lang w:val="lt-LT"/>
        </w:rPr>
        <w:t>Šioje Politikoje vartojamos sąvokos ir santrumpos:</w:t>
      </w:r>
    </w:p>
    <w:p w14:paraId="29523875" w14:textId="7B16D118" w:rsidR="00936C33" w:rsidRPr="00B653D4" w:rsidRDefault="00936C33" w:rsidP="007373DD">
      <w:pPr>
        <w:pStyle w:val="ListParagraph"/>
        <w:numPr>
          <w:ilvl w:val="0"/>
          <w:numId w:val="59"/>
        </w:numPr>
        <w:jc w:val="both"/>
        <w:rPr>
          <w:rFonts w:ascii="Arial" w:hAnsi="Arial" w:cs="Arial"/>
          <w:b w:val="0"/>
          <w:bCs/>
          <w:i w:val="0"/>
          <w:sz w:val="20"/>
          <w:lang w:val="lt-LT"/>
        </w:rPr>
      </w:pPr>
      <w:r w:rsidRPr="00B653D4">
        <w:rPr>
          <w:rFonts w:ascii="Arial" w:hAnsi="Arial" w:cs="Arial"/>
          <w:i w:val="0"/>
          <w:sz w:val="20"/>
          <w:lang w:val="lt-LT"/>
        </w:rPr>
        <w:t>Darbuotojas</w:t>
      </w:r>
      <w:r w:rsidRPr="00B653D4">
        <w:rPr>
          <w:rFonts w:ascii="Arial" w:hAnsi="Arial" w:cs="Arial"/>
          <w:b w:val="0"/>
          <w:bCs/>
          <w:i w:val="0"/>
          <w:sz w:val="20"/>
          <w:lang w:val="lt-LT"/>
        </w:rPr>
        <w:t xml:space="preserve"> – Centrinėje unijoje</w:t>
      </w:r>
      <w:r w:rsidR="008324D0" w:rsidRPr="00B653D4">
        <w:rPr>
          <w:rFonts w:ascii="Arial" w:hAnsi="Arial" w:cs="Arial"/>
          <w:b w:val="0"/>
          <w:bCs/>
          <w:i w:val="0"/>
          <w:sz w:val="20"/>
          <w:lang w:val="lt-LT"/>
        </w:rPr>
        <w:t xml:space="preserve"> </w:t>
      </w:r>
      <w:r w:rsidRPr="00B653D4">
        <w:rPr>
          <w:rFonts w:ascii="Arial" w:hAnsi="Arial" w:cs="Arial"/>
          <w:b w:val="0"/>
          <w:bCs/>
          <w:i w:val="0"/>
          <w:sz w:val="20"/>
          <w:lang w:val="lt-LT"/>
        </w:rPr>
        <w:t>pagal darbo sutartį, civilinę sutartį samdomas ar kitu pagrindu dirbantis ar einantis pareigas asmuo, įskaitant Centrinės unijos valdymo bei priežiūros organų ir komitetų ar kitų kolegialių organų narius.</w:t>
      </w:r>
    </w:p>
    <w:p w14:paraId="524CADFB" w14:textId="66603132" w:rsidR="00936C33" w:rsidRPr="00B653D4" w:rsidRDefault="00936C33" w:rsidP="007373DD">
      <w:pPr>
        <w:pStyle w:val="ListParagraph"/>
        <w:numPr>
          <w:ilvl w:val="0"/>
          <w:numId w:val="59"/>
        </w:numPr>
        <w:jc w:val="both"/>
        <w:rPr>
          <w:rFonts w:ascii="Arial" w:hAnsi="Arial" w:cs="Arial"/>
          <w:b w:val="0"/>
          <w:bCs/>
          <w:i w:val="0"/>
          <w:sz w:val="20"/>
          <w:lang w:val="lt-LT"/>
        </w:rPr>
      </w:pPr>
      <w:r w:rsidRPr="00B653D4">
        <w:rPr>
          <w:rFonts w:ascii="Arial" w:hAnsi="Arial" w:cs="Arial"/>
          <w:i w:val="0"/>
          <w:sz w:val="20"/>
          <w:lang w:val="lt-LT"/>
        </w:rPr>
        <w:t>Dovana</w:t>
      </w:r>
      <w:r w:rsidRPr="00B653D4">
        <w:rPr>
          <w:rFonts w:ascii="Arial" w:hAnsi="Arial" w:cs="Arial"/>
          <w:b w:val="0"/>
          <w:bCs/>
          <w:i w:val="0"/>
          <w:sz w:val="20"/>
          <w:lang w:val="lt-LT"/>
        </w:rPr>
        <w:t xml:space="preserve"> – bet kokios vertės neatlygintinai gaunamas ar duodamas daiktas, paslauga, nuolaidos ar kitokia asmeninė nauda.</w:t>
      </w:r>
    </w:p>
    <w:p w14:paraId="62BB48FA" w14:textId="1F42FCD0" w:rsidR="00936C33" w:rsidRPr="00B653D4" w:rsidRDefault="00936C33" w:rsidP="007373DD">
      <w:pPr>
        <w:pStyle w:val="ListParagraph"/>
        <w:numPr>
          <w:ilvl w:val="0"/>
          <w:numId w:val="59"/>
        </w:numPr>
        <w:jc w:val="both"/>
        <w:rPr>
          <w:rFonts w:ascii="Arial" w:hAnsi="Arial" w:cs="Arial"/>
          <w:b w:val="0"/>
          <w:bCs/>
          <w:i w:val="0"/>
          <w:sz w:val="20"/>
          <w:lang w:val="lt-LT"/>
        </w:rPr>
      </w:pPr>
      <w:r w:rsidRPr="00B653D4">
        <w:rPr>
          <w:rFonts w:ascii="Arial" w:hAnsi="Arial" w:cs="Arial"/>
          <w:i w:val="0"/>
          <w:sz w:val="20"/>
          <w:lang w:val="lt-LT"/>
        </w:rPr>
        <w:t>Interesų konfliktas</w:t>
      </w:r>
      <w:r w:rsidRPr="00B653D4">
        <w:rPr>
          <w:rFonts w:ascii="Arial" w:hAnsi="Arial" w:cs="Arial"/>
          <w:b w:val="0"/>
          <w:bCs/>
          <w:i w:val="0"/>
          <w:sz w:val="20"/>
          <w:lang w:val="lt-LT"/>
        </w:rPr>
        <w:t xml:space="preserve"> – situacija, kai Darbuotojas turi rinktis tarp užimamų pareigų ir (ar) pavestų funkcijų vykdymo ir privataus savo ar trečiojo asmens intereso.</w:t>
      </w:r>
    </w:p>
    <w:p w14:paraId="7999EDDC" w14:textId="4A66156C" w:rsidR="00936C33" w:rsidRPr="00B653D4" w:rsidRDefault="00936C33" w:rsidP="007373DD">
      <w:pPr>
        <w:pStyle w:val="ListParagraph"/>
        <w:numPr>
          <w:ilvl w:val="0"/>
          <w:numId w:val="59"/>
        </w:numPr>
        <w:jc w:val="both"/>
        <w:rPr>
          <w:rFonts w:ascii="Arial" w:hAnsi="Arial" w:cs="Arial"/>
          <w:b w:val="0"/>
          <w:bCs/>
          <w:i w:val="0"/>
          <w:sz w:val="20"/>
          <w:lang w:val="lt-LT"/>
        </w:rPr>
      </w:pPr>
      <w:r w:rsidRPr="00B653D4">
        <w:rPr>
          <w:rFonts w:ascii="Arial" w:hAnsi="Arial" w:cs="Arial"/>
          <w:i w:val="0"/>
          <w:sz w:val="20"/>
          <w:lang w:val="lt-LT"/>
        </w:rPr>
        <w:t>Korupcija</w:t>
      </w:r>
      <w:r w:rsidRPr="00B653D4">
        <w:rPr>
          <w:rFonts w:ascii="Arial" w:hAnsi="Arial" w:cs="Arial"/>
          <w:b w:val="0"/>
          <w:bCs/>
          <w:i w:val="0"/>
          <w:sz w:val="20"/>
          <w:lang w:val="lt-LT"/>
        </w:rPr>
        <w:t xml:space="preserve"> – darbuotojų elgesys, neatitinkantis jiems suteiktų įgaliojimų, teisės aktuose ar Centrinės unijos</w:t>
      </w:r>
      <w:r w:rsidR="00A00E4D" w:rsidRPr="00B653D4">
        <w:rPr>
          <w:rFonts w:ascii="Arial" w:hAnsi="Arial" w:cs="Arial"/>
          <w:b w:val="0"/>
          <w:bCs/>
          <w:i w:val="0"/>
          <w:sz w:val="20"/>
          <w:lang w:val="lt-LT"/>
        </w:rPr>
        <w:t xml:space="preserve"> </w:t>
      </w:r>
      <w:r w:rsidRPr="00B653D4">
        <w:rPr>
          <w:rFonts w:ascii="Arial" w:hAnsi="Arial" w:cs="Arial"/>
          <w:b w:val="0"/>
          <w:bCs/>
          <w:i w:val="0"/>
          <w:sz w:val="20"/>
          <w:lang w:val="lt-LT"/>
        </w:rPr>
        <w:t>vidaus dokumentuose, nustatytų elgesio standartų, siekiant asmeninės ar trečiųjų asmenų naudos.</w:t>
      </w:r>
    </w:p>
    <w:p w14:paraId="214708A9" w14:textId="77777777" w:rsidR="00936C33" w:rsidRPr="00B653D4" w:rsidRDefault="00936C33" w:rsidP="007373DD">
      <w:pPr>
        <w:pStyle w:val="ListParagraph"/>
        <w:ind w:left="720"/>
        <w:jc w:val="both"/>
        <w:rPr>
          <w:rFonts w:ascii="Arial" w:hAnsi="Arial" w:cs="Arial"/>
          <w:b w:val="0"/>
          <w:bCs/>
          <w:i w:val="0"/>
          <w:sz w:val="20"/>
          <w:lang w:val="lt-LT"/>
        </w:rPr>
      </w:pPr>
      <w:r w:rsidRPr="00B653D4">
        <w:rPr>
          <w:rFonts w:ascii="Arial" w:hAnsi="Arial" w:cs="Arial"/>
          <w:b w:val="0"/>
          <w:bCs/>
          <w:i w:val="0"/>
          <w:sz w:val="20"/>
          <w:lang w:val="lt-LT"/>
        </w:rPr>
        <w:t>Korupcinio pobūdžio nusikalstamoms veikoms priskiriamas: kyšininkavimas, prekyba poveikiu, papirkimas, piktnaudžiavimas oficialiais įgaliojimais, dokumentų suklastojimas, sukčiavimas, turto pasisavinimas ar iššvaistymas ir kitos veikos, kaip jos apibrėžtos Lietuvos Respublikos Korupcijos prevencijos įstatyme.</w:t>
      </w:r>
    </w:p>
    <w:p w14:paraId="2816A119" w14:textId="5322D221" w:rsidR="00936C33" w:rsidRPr="00BA5C7C" w:rsidRDefault="00936C33" w:rsidP="007373DD">
      <w:pPr>
        <w:pStyle w:val="ListParagraph"/>
        <w:numPr>
          <w:ilvl w:val="0"/>
          <w:numId w:val="59"/>
        </w:numPr>
        <w:jc w:val="both"/>
        <w:rPr>
          <w:rFonts w:ascii="Arial" w:hAnsi="Arial" w:cs="Arial"/>
          <w:b w:val="0"/>
          <w:bCs/>
          <w:i w:val="0"/>
          <w:sz w:val="20"/>
          <w:lang w:val="lt-LT"/>
        </w:rPr>
      </w:pPr>
      <w:proofErr w:type="spellStart"/>
      <w:r w:rsidRPr="00BA5C7C">
        <w:rPr>
          <w:rFonts w:ascii="Arial" w:hAnsi="Arial" w:cs="Arial"/>
          <w:i w:val="0"/>
          <w:sz w:val="20"/>
          <w:lang w:val="lt-LT"/>
        </w:rPr>
        <w:t>Kronizmas</w:t>
      </w:r>
      <w:proofErr w:type="spellEnd"/>
      <w:r w:rsidRPr="00BA5C7C">
        <w:rPr>
          <w:rFonts w:ascii="Arial" w:hAnsi="Arial" w:cs="Arial"/>
          <w:b w:val="0"/>
          <w:bCs/>
          <w:i w:val="0"/>
          <w:sz w:val="20"/>
          <w:lang w:val="lt-LT"/>
        </w:rPr>
        <w:t xml:space="preserve"> – draugų ir bičiulių protegavimas ir jų globa naudojantis turimomis pareigomis bei statusu.</w:t>
      </w:r>
    </w:p>
    <w:p w14:paraId="30D6B988" w14:textId="4CB698A3" w:rsidR="00936C33" w:rsidRPr="00BA5C7C" w:rsidRDefault="00936C33" w:rsidP="007373DD">
      <w:pPr>
        <w:pStyle w:val="ListParagraph"/>
        <w:numPr>
          <w:ilvl w:val="0"/>
          <w:numId w:val="59"/>
        </w:numPr>
        <w:jc w:val="both"/>
        <w:rPr>
          <w:rFonts w:ascii="Arial" w:hAnsi="Arial" w:cs="Arial"/>
          <w:b w:val="0"/>
          <w:bCs/>
          <w:i w:val="0"/>
          <w:sz w:val="20"/>
          <w:lang w:val="lt-LT"/>
        </w:rPr>
      </w:pPr>
      <w:r w:rsidRPr="00BA5C7C">
        <w:rPr>
          <w:rFonts w:ascii="Arial" w:hAnsi="Arial" w:cs="Arial"/>
          <w:i w:val="0"/>
          <w:sz w:val="20"/>
          <w:lang w:val="lt-LT"/>
        </w:rPr>
        <w:t>Nepotizmas</w:t>
      </w:r>
      <w:r w:rsidRPr="00BA5C7C">
        <w:rPr>
          <w:rFonts w:ascii="Arial" w:hAnsi="Arial" w:cs="Arial"/>
          <w:b w:val="0"/>
          <w:bCs/>
          <w:i w:val="0"/>
          <w:sz w:val="20"/>
          <w:lang w:val="lt-LT"/>
        </w:rPr>
        <w:t xml:space="preserve"> – savo šeimos narių, giminaičių bei kitų artimų asmenų (įskaitant ir sugyventinių, partnerių), protegavimas ir jų globa naudojantis užimamomis pareigomis bei statusu.</w:t>
      </w:r>
    </w:p>
    <w:p w14:paraId="735FE0E3" w14:textId="43F190BB" w:rsidR="00FC4A1E" w:rsidRPr="00B653D4" w:rsidRDefault="00936C33" w:rsidP="007373DD">
      <w:pPr>
        <w:pStyle w:val="ListParagraph"/>
        <w:numPr>
          <w:ilvl w:val="0"/>
          <w:numId w:val="59"/>
        </w:numPr>
        <w:jc w:val="both"/>
        <w:rPr>
          <w:rFonts w:ascii="Arial" w:hAnsi="Arial" w:cs="Arial"/>
          <w:b w:val="0"/>
          <w:bCs/>
          <w:i w:val="0"/>
          <w:sz w:val="20"/>
          <w:lang w:val="lt-LT"/>
        </w:rPr>
      </w:pPr>
      <w:r w:rsidRPr="00B653D4">
        <w:rPr>
          <w:rFonts w:ascii="Arial" w:hAnsi="Arial" w:cs="Arial"/>
          <w:i w:val="0"/>
          <w:sz w:val="20"/>
          <w:lang w:val="lt-LT"/>
        </w:rPr>
        <w:t>Nepriimtinas elgesys</w:t>
      </w:r>
      <w:r w:rsidRPr="00B653D4">
        <w:rPr>
          <w:rFonts w:ascii="Arial" w:hAnsi="Arial" w:cs="Arial"/>
          <w:b w:val="0"/>
          <w:bCs/>
          <w:i w:val="0"/>
          <w:sz w:val="20"/>
          <w:lang w:val="lt-LT"/>
        </w:rPr>
        <w:t xml:space="preserve"> – tai veiksmai ar neveikimas, kuriais yra padaroma arba galėtų būti padaroma žala Centrinei unijai. Nepriimtinas elgesys apima tokias veikas kaip nepotizmas, </w:t>
      </w:r>
      <w:proofErr w:type="spellStart"/>
      <w:r w:rsidRPr="00B653D4">
        <w:rPr>
          <w:rFonts w:ascii="Arial" w:hAnsi="Arial" w:cs="Arial"/>
          <w:b w:val="0"/>
          <w:bCs/>
          <w:i w:val="0"/>
          <w:sz w:val="20"/>
          <w:lang w:val="lt-LT"/>
        </w:rPr>
        <w:t>kronizmas</w:t>
      </w:r>
      <w:proofErr w:type="spellEnd"/>
      <w:r w:rsidRPr="00B653D4">
        <w:rPr>
          <w:rFonts w:ascii="Arial" w:hAnsi="Arial" w:cs="Arial"/>
          <w:b w:val="0"/>
          <w:bCs/>
          <w:i w:val="0"/>
          <w:sz w:val="20"/>
          <w:lang w:val="lt-LT"/>
        </w:rPr>
        <w:t xml:space="preserve">, pinigų plovimas, teroristų finansavimas, tarptautinių finansinių sankcijų nesilaikymas, neteisėta lobistinė veikla, taip pat ir kitas veikas, kurios nepriskiriamos korupcinio pobūdžio veikoms, tačiau tokie veiksmai gali sukelti žalą Centrinei </w:t>
      </w:r>
      <w:r w:rsidR="009F24B2" w:rsidRPr="00B653D4">
        <w:rPr>
          <w:rFonts w:ascii="Arial" w:hAnsi="Arial" w:cs="Arial"/>
          <w:b w:val="0"/>
          <w:bCs/>
          <w:i w:val="0"/>
          <w:sz w:val="20"/>
          <w:lang w:val="lt-LT"/>
        </w:rPr>
        <w:t>unijai</w:t>
      </w:r>
      <w:r w:rsidRPr="00B653D4">
        <w:rPr>
          <w:rFonts w:ascii="Arial" w:hAnsi="Arial" w:cs="Arial"/>
          <w:b w:val="0"/>
          <w:bCs/>
          <w:i w:val="0"/>
          <w:sz w:val="20"/>
          <w:lang w:val="lt-LT"/>
        </w:rPr>
        <w:t>.</w:t>
      </w:r>
    </w:p>
    <w:p w14:paraId="4B796B8B" w14:textId="77777777" w:rsidR="00936C33" w:rsidRPr="00B653D4" w:rsidRDefault="00936C33" w:rsidP="000116A9">
      <w:pPr>
        <w:ind w:left="720"/>
        <w:jc w:val="center"/>
        <w:rPr>
          <w:rFonts w:ascii="Arial" w:hAnsi="Arial" w:cs="Arial"/>
          <w:i w:val="0"/>
          <w:sz w:val="20"/>
          <w:lang w:val="lt-LT"/>
        </w:rPr>
      </w:pPr>
    </w:p>
    <w:p w14:paraId="085DE7FD" w14:textId="5F82B8DF" w:rsidR="00873974" w:rsidRPr="00B653D4" w:rsidRDefault="00936C33" w:rsidP="000116A9">
      <w:pPr>
        <w:pStyle w:val="ListParagraph"/>
        <w:numPr>
          <w:ilvl w:val="0"/>
          <w:numId w:val="5"/>
        </w:numPr>
        <w:ind w:left="720" w:hanging="283"/>
        <w:jc w:val="center"/>
        <w:rPr>
          <w:rFonts w:ascii="Arial" w:hAnsi="Arial" w:cs="Arial"/>
          <w:i w:val="0"/>
          <w:sz w:val="20"/>
          <w:lang w:val="lt-LT"/>
        </w:rPr>
      </w:pPr>
      <w:r w:rsidRPr="00B653D4">
        <w:rPr>
          <w:rFonts w:ascii="Arial" w:hAnsi="Arial" w:cs="Arial"/>
          <w:i w:val="0"/>
          <w:sz w:val="20"/>
          <w:lang w:val="lt-LT"/>
        </w:rPr>
        <w:t>ĮSIPAREIGOJIMAI IR PRINCIPAI</w:t>
      </w:r>
    </w:p>
    <w:p w14:paraId="27DA72FE" w14:textId="77777777" w:rsidR="00876A68" w:rsidRPr="00B653D4" w:rsidRDefault="00876A68" w:rsidP="007373DD">
      <w:pPr>
        <w:tabs>
          <w:tab w:val="left" w:pos="284"/>
          <w:tab w:val="left" w:pos="851"/>
          <w:tab w:val="left" w:pos="1134"/>
        </w:tabs>
        <w:ind w:left="720"/>
        <w:jc w:val="both"/>
        <w:rPr>
          <w:rFonts w:ascii="Arial" w:hAnsi="Arial" w:cs="Arial"/>
          <w:i w:val="0"/>
          <w:sz w:val="20"/>
          <w:lang w:val="lt-LT"/>
        </w:rPr>
      </w:pPr>
    </w:p>
    <w:p w14:paraId="0EA4348A" w14:textId="1DB04274" w:rsidR="00936C33" w:rsidRPr="00B653D4" w:rsidRDefault="00367D1D" w:rsidP="007373DD">
      <w:pPr>
        <w:pStyle w:val="ListParagraph"/>
        <w:numPr>
          <w:ilvl w:val="0"/>
          <w:numId w:val="60"/>
        </w:numPr>
        <w:tabs>
          <w:tab w:val="left" w:pos="709"/>
          <w:tab w:val="left" w:pos="851"/>
          <w:tab w:val="left" w:pos="1134"/>
        </w:tabs>
        <w:spacing w:after="160" w:line="259" w:lineRule="auto"/>
        <w:ind w:left="720" w:hanging="425"/>
        <w:contextualSpacing/>
        <w:jc w:val="both"/>
        <w:rPr>
          <w:rFonts w:ascii="Arial" w:hAnsi="Arial" w:cs="Arial"/>
          <w:b w:val="0"/>
          <w:i w:val="0"/>
          <w:sz w:val="20"/>
          <w:lang w:val="lt-LT"/>
        </w:rPr>
      </w:pPr>
      <w:r w:rsidRPr="00B653D4">
        <w:rPr>
          <w:rFonts w:ascii="Arial" w:hAnsi="Arial" w:cs="Arial"/>
          <w:b w:val="0"/>
          <w:i w:val="0"/>
          <w:sz w:val="20"/>
          <w:lang w:val="lt-LT"/>
        </w:rPr>
        <w:t>Centrinė unija</w:t>
      </w:r>
      <w:r w:rsidR="00936C33" w:rsidRPr="00936C33">
        <w:rPr>
          <w:rFonts w:ascii="Arial" w:hAnsi="Arial" w:cs="Arial"/>
          <w:b w:val="0"/>
          <w:i w:val="0"/>
          <w:sz w:val="20"/>
          <w:lang w:val="lt-LT"/>
        </w:rPr>
        <w:t xml:space="preserve"> netoleruoja jokios šioje Politikoje ir teisės aktuose nustatytos korupcijos ar jos bet kokių formų ir / ar nepriimtino elgesio ir įsipareigoja imtis prevencinių priemonių, kad būtų užkirstas kelias korupcijai ar jos apraiškoms ir / ar nepriimtinam elgesiui </w:t>
      </w:r>
      <w:r w:rsidRPr="00B653D4">
        <w:rPr>
          <w:rFonts w:ascii="Arial" w:hAnsi="Arial" w:cs="Arial"/>
          <w:b w:val="0"/>
          <w:i w:val="0"/>
          <w:sz w:val="20"/>
          <w:lang w:val="lt-LT"/>
        </w:rPr>
        <w:t>Centrinėje unijoje</w:t>
      </w:r>
      <w:r w:rsidR="00936C33" w:rsidRPr="00936C33" w:rsidDel="00794322">
        <w:rPr>
          <w:rFonts w:ascii="Arial" w:hAnsi="Arial" w:cs="Arial"/>
          <w:b w:val="0"/>
          <w:i w:val="0"/>
          <w:sz w:val="20"/>
          <w:lang w:val="lt-LT"/>
        </w:rPr>
        <w:t xml:space="preserve"> </w:t>
      </w:r>
      <w:r w:rsidR="00936C33" w:rsidRPr="00936C33">
        <w:rPr>
          <w:rFonts w:ascii="Arial" w:hAnsi="Arial" w:cs="Arial"/>
          <w:b w:val="0"/>
          <w:i w:val="0"/>
          <w:sz w:val="20"/>
          <w:lang w:val="lt-LT"/>
        </w:rPr>
        <w:t>bei kovoti su tuo.</w:t>
      </w:r>
    </w:p>
    <w:p w14:paraId="30704DAE" w14:textId="2710CA13" w:rsidR="00936C33" w:rsidRPr="00B653D4" w:rsidRDefault="00936C33" w:rsidP="007373DD">
      <w:pPr>
        <w:pStyle w:val="ListParagraph"/>
        <w:numPr>
          <w:ilvl w:val="0"/>
          <w:numId w:val="60"/>
        </w:numPr>
        <w:tabs>
          <w:tab w:val="left" w:pos="709"/>
          <w:tab w:val="left" w:pos="851"/>
          <w:tab w:val="left" w:pos="1134"/>
        </w:tabs>
        <w:spacing w:after="160" w:line="259" w:lineRule="auto"/>
        <w:ind w:left="720" w:hanging="425"/>
        <w:contextualSpacing/>
        <w:jc w:val="both"/>
        <w:rPr>
          <w:rFonts w:ascii="Arial" w:hAnsi="Arial" w:cs="Arial"/>
          <w:b w:val="0"/>
          <w:i w:val="0"/>
          <w:sz w:val="20"/>
          <w:lang w:val="lt-LT"/>
        </w:rPr>
      </w:pPr>
      <w:r w:rsidRPr="00936C33">
        <w:rPr>
          <w:rFonts w:ascii="Arial" w:hAnsi="Arial" w:cs="Arial"/>
          <w:b w:val="0"/>
          <w:i w:val="0"/>
          <w:sz w:val="20"/>
          <w:lang w:val="lt-LT"/>
        </w:rPr>
        <w:t xml:space="preserve">Vykdant veiklą </w:t>
      </w:r>
      <w:r w:rsidR="00367D1D" w:rsidRPr="00B653D4">
        <w:rPr>
          <w:rFonts w:ascii="Arial" w:hAnsi="Arial" w:cs="Arial"/>
          <w:b w:val="0"/>
          <w:i w:val="0"/>
          <w:sz w:val="20"/>
          <w:lang w:val="lt-LT"/>
        </w:rPr>
        <w:t xml:space="preserve">Centrinė unija </w:t>
      </w:r>
      <w:r w:rsidRPr="00936C33">
        <w:rPr>
          <w:rFonts w:ascii="Arial" w:hAnsi="Arial" w:cs="Arial"/>
          <w:b w:val="0"/>
          <w:i w:val="0"/>
          <w:sz w:val="20"/>
          <w:lang w:val="lt-LT"/>
        </w:rPr>
        <w:t xml:space="preserve">laikosi visų įstatymų ir kitų Centrinei </w:t>
      </w:r>
      <w:r w:rsidR="009F24B2" w:rsidRPr="00B653D4">
        <w:rPr>
          <w:rFonts w:ascii="Arial" w:hAnsi="Arial" w:cs="Arial"/>
          <w:b w:val="0"/>
          <w:i w:val="0"/>
          <w:sz w:val="20"/>
          <w:lang w:val="lt-LT"/>
        </w:rPr>
        <w:t>unijai taikomų</w:t>
      </w:r>
      <w:r w:rsidRPr="00936C33">
        <w:rPr>
          <w:rFonts w:ascii="Arial" w:hAnsi="Arial" w:cs="Arial"/>
          <w:b w:val="0"/>
          <w:i w:val="0"/>
          <w:sz w:val="20"/>
          <w:lang w:val="lt-LT"/>
        </w:rPr>
        <w:t xml:space="preserve"> teisės aktų, įskaitant korupcijos prevencijos, reikalavimų. Situacijose, kai Politika, įstatymai ar kiti teisės aktai nenustato atitinkamų elgesio normų, Centrinė unija elgiasi taip, kad jų elgesys atitiktų visuomenėje priimtinus aukščiausius patikimumo, sąžiningumo ir skaidrumo standartus.</w:t>
      </w:r>
    </w:p>
    <w:p w14:paraId="755A3380" w14:textId="77777777" w:rsidR="00BA5C7C" w:rsidRPr="00B653D4" w:rsidRDefault="00BA5C7C" w:rsidP="00BA5C7C">
      <w:pPr>
        <w:pStyle w:val="ListParagraph"/>
        <w:numPr>
          <w:ilvl w:val="0"/>
          <w:numId w:val="60"/>
        </w:numPr>
        <w:tabs>
          <w:tab w:val="left" w:pos="709"/>
          <w:tab w:val="left" w:pos="851"/>
          <w:tab w:val="left" w:pos="1134"/>
        </w:tabs>
        <w:spacing w:after="160" w:line="259" w:lineRule="auto"/>
        <w:ind w:left="720" w:hanging="425"/>
        <w:contextualSpacing/>
        <w:jc w:val="both"/>
        <w:rPr>
          <w:rFonts w:ascii="Arial" w:hAnsi="Arial" w:cs="Arial"/>
          <w:b w:val="0"/>
          <w:i w:val="0"/>
          <w:sz w:val="20"/>
          <w:lang w:val="lt-LT"/>
        </w:rPr>
      </w:pPr>
      <w:r w:rsidRPr="00B653D4">
        <w:rPr>
          <w:rFonts w:ascii="Arial" w:hAnsi="Arial" w:cs="Arial"/>
          <w:b w:val="0"/>
          <w:i w:val="0"/>
          <w:sz w:val="20"/>
          <w:lang w:val="lt-LT"/>
        </w:rPr>
        <w:t>Centrinės unijos narės, kredito unijos, verslo partneriai, paramos gavėjai / teikėjai, rangovai, Centrinės unijos vardu veikiantys asmenys, įskaitant konsultantus bei tarpininkus ir kiti tretieji asmenys, turintys santykių su Centrine unija veiklą taip pat turi grįsti etiško ir atsakingo verslo principais, laikytis taikytinuose teisės aktuose įtvirtintų antikorupcijos nuostatų.</w:t>
      </w:r>
    </w:p>
    <w:p w14:paraId="495C9601" w14:textId="33DDAEC0" w:rsidR="00936C33" w:rsidRPr="00B653D4" w:rsidRDefault="00936C33" w:rsidP="007373DD">
      <w:pPr>
        <w:pStyle w:val="ListParagraph"/>
        <w:numPr>
          <w:ilvl w:val="0"/>
          <w:numId w:val="60"/>
        </w:numPr>
        <w:tabs>
          <w:tab w:val="left" w:pos="709"/>
          <w:tab w:val="left" w:pos="851"/>
          <w:tab w:val="left" w:pos="1134"/>
        </w:tabs>
        <w:spacing w:after="160" w:line="259" w:lineRule="auto"/>
        <w:ind w:left="720" w:hanging="425"/>
        <w:contextualSpacing/>
        <w:jc w:val="both"/>
        <w:rPr>
          <w:rFonts w:ascii="Arial" w:hAnsi="Arial" w:cs="Arial"/>
          <w:b w:val="0"/>
          <w:i w:val="0"/>
          <w:sz w:val="20"/>
          <w:lang w:val="lt-LT"/>
        </w:rPr>
      </w:pPr>
      <w:r w:rsidRPr="00B653D4">
        <w:rPr>
          <w:rFonts w:ascii="Arial" w:hAnsi="Arial" w:cs="Arial"/>
          <w:b w:val="0"/>
          <w:i w:val="0"/>
          <w:sz w:val="20"/>
          <w:lang w:val="lt-LT"/>
        </w:rPr>
        <w:lastRenderedPageBreak/>
        <w:t xml:space="preserve">Centrinės </w:t>
      </w:r>
      <w:r w:rsidR="009F24B2" w:rsidRPr="00B653D4">
        <w:rPr>
          <w:rFonts w:ascii="Arial" w:hAnsi="Arial" w:cs="Arial"/>
          <w:b w:val="0"/>
          <w:i w:val="0"/>
          <w:sz w:val="20"/>
          <w:lang w:val="lt-LT"/>
        </w:rPr>
        <w:t>unijos buhalterinė</w:t>
      </w:r>
      <w:r w:rsidRPr="00B653D4">
        <w:rPr>
          <w:rFonts w:ascii="Arial" w:hAnsi="Arial" w:cs="Arial"/>
          <w:b w:val="0"/>
          <w:i w:val="0"/>
          <w:sz w:val="20"/>
          <w:lang w:val="lt-LT"/>
        </w:rPr>
        <w:t xml:space="preserve"> apskaita turi būti tiksli, teisingai atspindėti visas ūkines operacijas ir įvykius, griežtai laikantis visų taikytinų teisės aktų ir apskaitos standartų. </w:t>
      </w:r>
    </w:p>
    <w:p w14:paraId="7C64ED10" w14:textId="080B032E" w:rsidR="00936C33" w:rsidRPr="00B653D4" w:rsidRDefault="00936C33" w:rsidP="007373DD">
      <w:pPr>
        <w:pStyle w:val="ListParagraph"/>
        <w:numPr>
          <w:ilvl w:val="0"/>
          <w:numId w:val="60"/>
        </w:numPr>
        <w:tabs>
          <w:tab w:val="left" w:pos="709"/>
          <w:tab w:val="left" w:pos="851"/>
          <w:tab w:val="left" w:pos="1134"/>
        </w:tabs>
        <w:spacing w:after="160" w:line="259" w:lineRule="auto"/>
        <w:ind w:left="720" w:hanging="425"/>
        <w:contextualSpacing/>
        <w:jc w:val="both"/>
        <w:rPr>
          <w:rFonts w:ascii="Arial" w:hAnsi="Arial" w:cs="Arial"/>
          <w:b w:val="0"/>
          <w:i w:val="0"/>
          <w:sz w:val="20"/>
          <w:lang w:val="lt-LT"/>
        </w:rPr>
      </w:pPr>
      <w:r w:rsidRPr="00B653D4">
        <w:rPr>
          <w:rFonts w:ascii="Arial" w:hAnsi="Arial" w:cs="Arial"/>
          <w:b w:val="0"/>
          <w:i w:val="0"/>
          <w:sz w:val="20"/>
          <w:lang w:val="lt-LT"/>
        </w:rPr>
        <w:t xml:space="preserve">Centrinės </w:t>
      </w:r>
      <w:r w:rsidR="009F24B2" w:rsidRPr="00B653D4">
        <w:rPr>
          <w:rFonts w:ascii="Arial" w:hAnsi="Arial" w:cs="Arial"/>
          <w:b w:val="0"/>
          <w:i w:val="0"/>
          <w:sz w:val="20"/>
          <w:lang w:val="lt-LT"/>
        </w:rPr>
        <w:t>unijos dokumentų</w:t>
      </w:r>
      <w:r w:rsidRPr="00B653D4">
        <w:rPr>
          <w:rFonts w:ascii="Arial" w:hAnsi="Arial" w:cs="Arial"/>
          <w:b w:val="0"/>
          <w:i w:val="0"/>
          <w:sz w:val="20"/>
          <w:lang w:val="lt-LT"/>
        </w:rPr>
        <w:t xml:space="preserve"> apskaita ir priežiūra turi būti tiksli ir teisinga, atliekama griežtai laikantis visų taikytinų teisės aktų. Centrinės </w:t>
      </w:r>
      <w:r w:rsidR="009F24B2" w:rsidRPr="00B653D4">
        <w:rPr>
          <w:rFonts w:ascii="Arial" w:hAnsi="Arial" w:cs="Arial"/>
          <w:b w:val="0"/>
          <w:i w:val="0"/>
          <w:sz w:val="20"/>
          <w:lang w:val="lt-LT"/>
        </w:rPr>
        <w:t>unijos netoleruoja</w:t>
      </w:r>
      <w:r w:rsidRPr="00B653D4">
        <w:rPr>
          <w:rFonts w:ascii="Arial" w:hAnsi="Arial" w:cs="Arial"/>
          <w:b w:val="0"/>
          <w:i w:val="0"/>
          <w:sz w:val="20"/>
          <w:lang w:val="lt-LT"/>
        </w:rPr>
        <w:t xml:space="preserve"> ir draudžia bet kokius veiksmus, susijusius su originalių dokumentų naikinimu, sugadinimu, iškraipymu ar kitokiu poveikiu dokumentams.</w:t>
      </w:r>
    </w:p>
    <w:p w14:paraId="6404A046" w14:textId="18A87521" w:rsidR="00936C33" w:rsidRPr="00B653D4" w:rsidRDefault="00936C33" w:rsidP="007373DD">
      <w:pPr>
        <w:pStyle w:val="ListParagraph"/>
        <w:numPr>
          <w:ilvl w:val="0"/>
          <w:numId w:val="60"/>
        </w:numPr>
        <w:tabs>
          <w:tab w:val="left" w:pos="709"/>
          <w:tab w:val="left" w:pos="851"/>
          <w:tab w:val="left" w:pos="1134"/>
        </w:tabs>
        <w:spacing w:after="160" w:line="259" w:lineRule="auto"/>
        <w:ind w:left="720" w:hanging="425"/>
        <w:contextualSpacing/>
        <w:jc w:val="both"/>
        <w:rPr>
          <w:rFonts w:ascii="Arial" w:hAnsi="Arial" w:cs="Arial"/>
          <w:b w:val="0"/>
          <w:i w:val="0"/>
          <w:sz w:val="20"/>
          <w:lang w:val="lt-LT"/>
        </w:rPr>
      </w:pPr>
      <w:r w:rsidRPr="00B653D4">
        <w:rPr>
          <w:rFonts w:ascii="Arial" w:hAnsi="Arial" w:cs="Arial"/>
          <w:b w:val="0"/>
          <w:i w:val="0"/>
          <w:sz w:val="20"/>
          <w:lang w:val="lt-LT"/>
        </w:rPr>
        <w:t xml:space="preserve">Centrinės </w:t>
      </w:r>
      <w:r w:rsidR="009F24B2" w:rsidRPr="00B653D4">
        <w:rPr>
          <w:rFonts w:ascii="Arial" w:hAnsi="Arial" w:cs="Arial"/>
          <w:b w:val="0"/>
          <w:i w:val="0"/>
          <w:sz w:val="20"/>
          <w:lang w:val="lt-LT"/>
        </w:rPr>
        <w:t>unija savo</w:t>
      </w:r>
      <w:r w:rsidRPr="00B653D4">
        <w:rPr>
          <w:rFonts w:ascii="Arial" w:hAnsi="Arial" w:cs="Arial"/>
          <w:b w:val="0"/>
          <w:i w:val="0"/>
          <w:sz w:val="20"/>
          <w:lang w:val="lt-LT"/>
        </w:rPr>
        <w:t xml:space="preserve"> veikloje vadovaujasi nulinės tolerancijos korupcijai principu. Nulinės tolerancijos korupcijai principas yra taikomas santykiuose tiek su viešu, tiek ir su privačiu sektoriumi</w:t>
      </w:r>
      <w:r w:rsidR="00BA5C7C">
        <w:rPr>
          <w:rFonts w:ascii="Arial" w:hAnsi="Arial" w:cs="Arial"/>
          <w:b w:val="0"/>
          <w:i w:val="0"/>
          <w:sz w:val="20"/>
          <w:lang w:val="lt-LT"/>
        </w:rPr>
        <w:t>.</w:t>
      </w:r>
    </w:p>
    <w:p w14:paraId="76994224" w14:textId="3DB4D9D4" w:rsidR="00936C33" w:rsidRPr="00B653D4" w:rsidRDefault="00936C33" w:rsidP="007373DD">
      <w:pPr>
        <w:pStyle w:val="ListParagraph"/>
        <w:numPr>
          <w:ilvl w:val="0"/>
          <w:numId w:val="60"/>
        </w:numPr>
        <w:tabs>
          <w:tab w:val="left" w:pos="709"/>
          <w:tab w:val="left" w:pos="851"/>
          <w:tab w:val="left" w:pos="1134"/>
        </w:tabs>
        <w:spacing w:after="160" w:line="259" w:lineRule="auto"/>
        <w:ind w:left="720" w:hanging="425"/>
        <w:contextualSpacing/>
        <w:jc w:val="both"/>
        <w:rPr>
          <w:rFonts w:ascii="Arial" w:hAnsi="Arial" w:cs="Arial"/>
          <w:b w:val="0"/>
          <w:i w:val="0"/>
          <w:sz w:val="20"/>
          <w:lang w:val="lt-LT"/>
        </w:rPr>
      </w:pPr>
      <w:r w:rsidRPr="00B653D4">
        <w:rPr>
          <w:rFonts w:ascii="Arial" w:hAnsi="Arial" w:cs="Arial"/>
          <w:b w:val="0"/>
          <w:i w:val="0"/>
          <w:sz w:val="20"/>
          <w:lang w:val="lt-LT"/>
        </w:rPr>
        <w:t xml:space="preserve">Centrinės </w:t>
      </w:r>
      <w:r w:rsidR="009F24B2" w:rsidRPr="00B653D4">
        <w:rPr>
          <w:rFonts w:ascii="Arial" w:hAnsi="Arial" w:cs="Arial"/>
          <w:b w:val="0"/>
          <w:i w:val="0"/>
          <w:sz w:val="20"/>
          <w:lang w:val="lt-LT"/>
        </w:rPr>
        <w:t>unijos darbuotojai</w:t>
      </w:r>
      <w:r w:rsidRPr="00B653D4">
        <w:rPr>
          <w:rFonts w:ascii="Arial" w:hAnsi="Arial" w:cs="Arial"/>
          <w:b w:val="0"/>
          <w:i w:val="0"/>
          <w:sz w:val="20"/>
          <w:lang w:val="lt-LT"/>
        </w:rPr>
        <w:t xml:space="preserve"> turi vengti Interesų konflikto, kuris gali turėti įtakos nešališkam pareigų ir funkcijų vykdymui ar veiklos plėtrai. Centrinėje unijoje Interesų konfliktų identifikavimas ir deklaravimas vykdomas vadovaujantis Centrinės unijoje </w:t>
      </w:r>
      <w:r w:rsidR="009F24B2" w:rsidRPr="00B653D4">
        <w:rPr>
          <w:rFonts w:ascii="Arial" w:hAnsi="Arial" w:cs="Arial"/>
          <w:b w:val="0"/>
          <w:i w:val="0"/>
          <w:sz w:val="20"/>
          <w:lang w:val="lt-LT"/>
        </w:rPr>
        <w:t>įtvirtintais</w:t>
      </w:r>
      <w:r w:rsidRPr="00B653D4">
        <w:rPr>
          <w:rFonts w:ascii="Arial" w:hAnsi="Arial" w:cs="Arial"/>
          <w:b w:val="0"/>
          <w:i w:val="0"/>
          <w:sz w:val="20"/>
          <w:lang w:val="lt-LT"/>
        </w:rPr>
        <w:t xml:space="preserve"> principais ir galiojančiomis taisyklėmis.</w:t>
      </w:r>
    </w:p>
    <w:p w14:paraId="6C56C757" w14:textId="11A22DCF" w:rsidR="00FF5204" w:rsidRPr="00B653D4" w:rsidRDefault="00936C33" w:rsidP="007373DD">
      <w:pPr>
        <w:pStyle w:val="ListParagraph"/>
        <w:numPr>
          <w:ilvl w:val="0"/>
          <w:numId w:val="60"/>
        </w:numPr>
        <w:tabs>
          <w:tab w:val="left" w:pos="709"/>
          <w:tab w:val="left" w:pos="851"/>
          <w:tab w:val="left" w:pos="1134"/>
        </w:tabs>
        <w:spacing w:after="160" w:line="259" w:lineRule="auto"/>
        <w:ind w:left="720" w:hanging="425"/>
        <w:contextualSpacing/>
        <w:jc w:val="both"/>
        <w:rPr>
          <w:rFonts w:ascii="Arial" w:hAnsi="Arial" w:cs="Arial"/>
          <w:b w:val="0"/>
          <w:i w:val="0"/>
          <w:sz w:val="20"/>
          <w:lang w:val="lt-LT"/>
        </w:rPr>
      </w:pPr>
      <w:r w:rsidRPr="00B653D4">
        <w:rPr>
          <w:rFonts w:ascii="Arial" w:hAnsi="Arial" w:cs="Arial"/>
          <w:b w:val="0"/>
          <w:i w:val="0"/>
          <w:sz w:val="20"/>
          <w:lang w:val="lt-LT"/>
        </w:rPr>
        <w:t xml:space="preserve">Centrinės unijos vidaus taisyklės, reglamentuojančios tiekėjų ir paslaugų teikėjų skyrimą, yra atviros, sąžiningos ir skaidrios. Atranka grindžiama profesinių nuopelnų vertinimu. Centrinė unija taiko tiekėjų ir paslaugų teikėjų rizikos vertinimo sistemą ir atlieka patikras bei vertinimus. Ši sistema taip pat turi būti taikoma kyšininkavimo ir korupcijos rizikai, susijusiai su procese dalyvaujančiais Darbuotojais. </w:t>
      </w:r>
    </w:p>
    <w:p w14:paraId="7512AD60" w14:textId="77777777" w:rsidR="00FF5204" w:rsidRPr="00BA5C7C" w:rsidRDefault="00936C33" w:rsidP="007373DD">
      <w:pPr>
        <w:pStyle w:val="ListParagraph"/>
        <w:numPr>
          <w:ilvl w:val="0"/>
          <w:numId w:val="60"/>
        </w:numPr>
        <w:tabs>
          <w:tab w:val="left" w:pos="426"/>
          <w:tab w:val="left" w:pos="709"/>
          <w:tab w:val="left" w:pos="1134"/>
        </w:tabs>
        <w:spacing w:after="160" w:line="259" w:lineRule="auto"/>
        <w:ind w:left="709" w:hanging="567"/>
        <w:contextualSpacing/>
        <w:jc w:val="both"/>
        <w:rPr>
          <w:rFonts w:ascii="Arial" w:hAnsi="Arial" w:cs="Arial"/>
          <w:b w:val="0"/>
          <w:i w:val="0"/>
          <w:sz w:val="20"/>
          <w:lang w:val="lt-LT"/>
        </w:rPr>
      </w:pPr>
      <w:r w:rsidRPr="00B653D4">
        <w:rPr>
          <w:rFonts w:ascii="Arial" w:hAnsi="Arial" w:cs="Arial"/>
          <w:b w:val="0"/>
          <w:i w:val="0"/>
          <w:sz w:val="20"/>
          <w:lang w:val="lt-LT"/>
        </w:rPr>
        <w:t xml:space="preserve">Centrinės unijos remiami ar kokiu nors būdu finansuojami partneriai, bendradarbiaudami su Centrine unija, </w:t>
      </w:r>
      <w:r w:rsidRPr="00BA5C7C">
        <w:rPr>
          <w:rFonts w:ascii="Arial" w:hAnsi="Arial" w:cs="Arial"/>
          <w:b w:val="0"/>
          <w:i w:val="0"/>
          <w:sz w:val="20"/>
          <w:lang w:val="lt-LT"/>
        </w:rPr>
        <w:t xml:space="preserve">privalo laikytis šios Politikos principų. </w:t>
      </w:r>
    </w:p>
    <w:p w14:paraId="07646CF4" w14:textId="77777777" w:rsidR="00FF5204" w:rsidRPr="00BA5C7C" w:rsidRDefault="00936C33" w:rsidP="007373DD">
      <w:pPr>
        <w:pStyle w:val="ListParagraph"/>
        <w:numPr>
          <w:ilvl w:val="0"/>
          <w:numId w:val="60"/>
        </w:numPr>
        <w:tabs>
          <w:tab w:val="left" w:pos="426"/>
          <w:tab w:val="left" w:pos="709"/>
          <w:tab w:val="left" w:pos="1134"/>
        </w:tabs>
        <w:spacing w:after="160" w:line="259" w:lineRule="auto"/>
        <w:ind w:left="709" w:hanging="567"/>
        <w:contextualSpacing/>
        <w:jc w:val="both"/>
        <w:rPr>
          <w:rFonts w:ascii="Arial" w:hAnsi="Arial" w:cs="Arial"/>
          <w:b w:val="0"/>
          <w:i w:val="0"/>
          <w:sz w:val="20"/>
          <w:lang w:val="lt-LT"/>
        </w:rPr>
      </w:pPr>
      <w:r w:rsidRPr="00BA5C7C">
        <w:rPr>
          <w:rFonts w:ascii="Arial" w:hAnsi="Arial" w:cs="Arial"/>
          <w:b w:val="0"/>
          <w:i w:val="0"/>
          <w:sz w:val="20"/>
          <w:lang w:val="lt-LT"/>
        </w:rPr>
        <w:t>Už sutartį atsakingas Darbuotojas privalo informuoti tiekėjus ir paslaugų teikėjus ir užtikrinti Centrinės unijos teisės aktų, taikomų asmenims, kurie vykdo užduotis Centrinės unijos vardu, nebūdami įdarbinti Centrinėje unijoje, laikymąsi.</w:t>
      </w:r>
    </w:p>
    <w:p w14:paraId="61220C7D" w14:textId="1B027B86" w:rsidR="00FF5204" w:rsidRPr="00B653D4" w:rsidRDefault="009C3192" w:rsidP="009C3192">
      <w:pPr>
        <w:pStyle w:val="ListParagraph"/>
        <w:numPr>
          <w:ilvl w:val="0"/>
          <w:numId w:val="60"/>
        </w:numPr>
        <w:tabs>
          <w:tab w:val="left" w:pos="426"/>
          <w:tab w:val="left" w:pos="709"/>
          <w:tab w:val="left" w:pos="1134"/>
        </w:tabs>
        <w:spacing w:after="160" w:line="259" w:lineRule="auto"/>
        <w:ind w:left="709" w:hanging="567"/>
        <w:contextualSpacing/>
        <w:jc w:val="both"/>
        <w:rPr>
          <w:rFonts w:ascii="Arial" w:hAnsi="Arial" w:cs="Arial"/>
          <w:b w:val="0"/>
          <w:i w:val="0"/>
          <w:sz w:val="20"/>
          <w:lang w:val="lt-LT"/>
        </w:rPr>
      </w:pPr>
      <w:r w:rsidRPr="00BA5C7C">
        <w:rPr>
          <w:rFonts w:ascii="Arial" w:hAnsi="Arial" w:cs="Arial"/>
          <w:b w:val="0"/>
          <w:i w:val="0"/>
          <w:sz w:val="20"/>
          <w:lang w:val="lt-LT"/>
        </w:rPr>
        <w:t>Centrinėje unijoje</w:t>
      </w:r>
      <w:r w:rsidRPr="00B653D4">
        <w:rPr>
          <w:rFonts w:ascii="Arial" w:hAnsi="Arial" w:cs="Arial"/>
          <w:b w:val="0"/>
          <w:i w:val="0"/>
          <w:sz w:val="20"/>
          <w:lang w:val="lt-LT"/>
        </w:rPr>
        <w:t xml:space="preserve"> pirkimai vykdomi laikantis sąžiningumo, skaidrumo, </w:t>
      </w:r>
      <w:r w:rsidR="00936C33" w:rsidRPr="00B653D4">
        <w:rPr>
          <w:rFonts w:ascii="Arial" w:hAnsi="Arial" w:cs="Arial"/>
          <w:b w:val="0"/>
          <w:i w:val="0"/>
          <w:sz w:val="20"/>
          <w:lang w:val="lt-LT"/>
        </w:rPr>
        <w:t>konfidencialumo ir nešališkumo principų,</w:t>
      </w:r>
      <w:r w:rsidR="00FF5204" w:rsidRPr="00B653D4">
        <w:rPr>
          <w:rFonts w:ascii="Arial" w:hAnsi="Arial" w:cs="Arial"/>
          <w:b w:val="0"/>
          <w:i w:val="0"/>
          <w:sz w:val="20"/>
          <w:lang w:val="lt-LT"/>
        </w:rPr>
        <w:t xml:space="preserve"> </w:t>
      </w:r>
      <w:r w:rsidR="00936C33" w:rsidRPr="00B653D4">
        <w:rPr>
          <w:rFonts w:ascii="Arial" w:hAnsi="Arial" w:cs="Arial"/>
          <w:b w:val="0"/>
          <w:i w:val="0"/>
          <w:sz w:val="20"/>
          <w:lang w:val="lt-LT"/>
        </w:rPr>
        <w:t xml:space="preserve">atsižvelgiant į ekonominio naudingumo, Centrinės </w:t>
      </w:r>
      <w:r w:rsidR="009F24B2" w:rsidRPr="00B653D4">
        <w:rPr>
          <w:rFonts w:ascii="Arial" w:hAnsi="Arial" w:cs="Arial"/>
          <w:b w:val="0"/>
          <w:i w:val="0"/>
          <w:sz w:val="20"/>
          <w:lang w:val="lt-LT"/>
        </w:rPr>
        <w:t>unijos veiklos</w:t>
      </w:r>
      <w:r w:rsidR="00936C33" w:rsidRPr="00B653D4">
        <w:rPr>
          <w:rFonts w:ascii="Arial" w:hAnsi="Arial" w:cs="Arial"/>
          <w:b w:val="0"/>
          <w:i w:val="0"/>
          <w:sz w:val="20"/>
          <w:lang w:val="lt-LT"/>
        </w:rPr>
        <w:t xml:space="preserve"> tęstinumo reikalavimus, prekių kokybę ir kainą, tiekėjų patikimumą, parenkant Centrinės </w:t>
      </w:r>
      <w:r w:rsidR="009F24B2" w:rsidRPr="00B653D4">
        <w:rPr>
          <w:rFonts w:ascii="Arial" w:hAnsi="Arial" w:cs="Arial"/>
          <w:b w:val="0"/>
          <w:i w:val="0"/>
          <w:sz w:val="20"/>
          <w:lang w:val="lt-LT"/>
        </w:rPr>
        <w:t>unijai palankiausią</w:t>
      </w:r>
      <w:r w:rsidR="00936C33" w:rsidRPr="00B653D4">
        <w:rPr>
          <w:rFonts w:ascii="Arial" w:hAnsi="Arial" w:cs="Arial"/>
          <w:b w:val="0"/>
          <w:i w:val="0"/>
          <w:sz w:val="20"/>
          <w:lang w:val="lt-LT"/>
        </w:rPr>
        <w:t xml:space="preserve"> variantą.</w:t>
      </w:r>
    </w:p>
    <w:p w14:paraId="54F2B47B" w14:textId="77777777" w:rsidR="00B653D4" w:rsidRPr="003F1E7A" w:rsidRDefault="00936C33" w:rsidP="00B653D4">
      <w:pPr>
        <w:pStyle w:val="ListParagraph"/>
        <w:numPr>
          <w:ilvl w:val="0"/>
          <w:numId w:val="60"/>
        </w:numPr>
        <w:tabs>
          <w:tab w:val="left" w:pos="426"/>
          <w:tab w:val="left" w:pos="709"/>
          <w:tab w:val="left" w:pos="1134"/>
        </w:tabs>
        <w:spacing w:after="160" w:line="259" w:lineRule="auto"/>
        <w:ind w:left="709" w:hanging="567"/>
        <w:contextualSpacing/>
        <w:jc w:val="both"/>
        <w:rPr>
          <w:rFonts w:ascii="Arial" w:hAnsi="Arial" w:cs="Arial"/>
          <w:b w:val="0"/>
          <w:i w:val="0"/>
          <w:sz w:val="20"/>
          <w:lang w:val="lt-LT"/>
        </w:rPr>
      </w:pPr>
      <w:r w:rsidRPr="00B653D4">
        <w:rPr>
          <w:rFonts w:ascii="Arial" w:hAnsi="Arial" w:cs="Arial"/>
          <w:b w:val="0"/>
          <w:i w:val="0"/>
          <w:sz w:val="20"/>
          <w:lang w:val="lt-LT"/>
        </w:rPr>
        <w:t xml:space="preserve">Kai Centrinėje unijoje įgyvendinami projektai, kuriems naudojamos Europos sąjungos struktūrinių fondų lėšos, Centrinė </w:t>
      </w:r>
      <w:r w:rsidR="009F24B2" w:rsidRPr="00B653D4">
        <w:rPr>
          <w:rFonts w:ascii="Arial" w:hAnsi="Arial" w:cs="Arial"/>
          <w:b w:val="0"/>
          <w:i w:val="0"/>
          <w:sz w:val="20"/>
          <w:lang w:val="lt-LT"/>
        </w:rPr>
        <w:t>unija turi</w:t>
      </w:r>
      <w:r w:rsidRPr="00B653D4">
        <w:rPr>
          <w:rFonts w:ascii="Arial" w:hAnsi="Arial" w:cs="Arial"/>
          <w:b w:val="0"/>
          <w:i w:val="0"/>
          <w:sz w:val="20"/>
          <w:lang w:val="lt-LT"/>
        </w:rPr>
        <w:t xml:space="preserve"> užtikrinti efektyvų ir skaidrų tokių lėšų panaudojimą. Centrinė </w:t>
      </w:r>
      <w:r w:rsidR="009F24B2" w:rsidRPr="00B653D4">
        <w:rPr>
          <w:rFonts w:ascii="Arial" w:hAnsi="Arial" w:cs="Arial"/>
          <w:b w:val="0"/>
          <w:i w:val="0"/>
          <w:sz w:val="20"/>
          <w:lang w:val="lt-LT"/>
        </w:rPr>
        <w:t>unija netoleruoja</w:t>
      </w:r>
      <w:r w:rsidRPr="00B653D4">
        <w:rPr>
          <w:rFonts w:ascii="Arial" w:hAnsi="Arial" w:cs="Arial"/>
          <w:b w:val="0"/>
          <w:i w:val="0"/>
          <w:sz w:val="20"/>
          <w:lang w:val="lt-LT"/>
        </w:rPr>
        <w:t xml:space="preserve"> neskaidraus Europos sąjungos struktūrinių fondų lėšų panaudojimo nei Centrinės </w:t>
      </w:r>
      <w:r w:rsidR="009F24B2" w:rsidRPr="00B653D4">
        <w:rPr>
          <w:rFonts w:ascii="Arial" w:hAnsi="Arial" w:cs="Arial"/>
          <w:b w:val="0"/>
          <w:i w:val="0"/>
          <w:sz w:val="20"/>
          <w:lang w:val="lt-LT"/>
        </w:rPr>
        <w:t>unijos viduje</w:t>
      </w:r>
      <w:r w:rsidRPr="00B653D4">
        <w:rPr>
          <w:rFonts w:ascii="Arial" w:hAnsi="Arial" w:cs="Arial"/>
          <w:b w:val="0"/>
          <w:i w:val="0"/>
          <w:sz w:val="20"/>
          <w:lang w:val="lt-LT"/>
        </w:rPr>
        <w:t>, nei, kai žinoma, kad Europos sąjungos struktūrinių fondų lėšas neskaidriai naudoja Centrinės unijos</w:t>
      </w:r>
      <w:r w:rsidRPr="00B653D4" w:rsidDel="00794322">
        <w:rPr>
          <w:rFonts w:ascii="Arial" w:hAnsi="Arial" w:cs="Arial"/>
          <w:b w:val="0"/>
          <w:i w:val="0"/>
          <w:sz w:val="20"/>
          <w:lang w:val="lt-LT"/>
        </w:rPr>
        <w:t xml:space="preserve"> </w:t>
      </w:r>
      <w:r w:rsidRPr="00B653D4">
        <w:rPr>
          <w:rFonts w:ascii="Arial" w:hAnsi="Arial" w:cs="Arial"/>
          <w:b w:val="0"/>
          <w:i w:val="0"/>
          <w:sz w:val="20"/>
          <w:lang w:val="lt-LT"/>
        </w:rPr>
        <w:t xml:space="preserve">partneriai, paramos gavėjai, paslaugų teikėjai, rangovai, Centrinės </w:t>
      </w:r>
      <w:r w:rsidR="009F24B2" w:rsidRPr="00B653D4">
        <w:rPr>
          <w:rFonts w:ascii="Arial" w:hAnsi="Arial" w:cs="Arial"/>
          <w:b w:val="0"/>
          <w:i w:val="0"/>
          <w:sz w:val="20"/>
          <w:lang w:val="lt-LT"/>
        </w:rPr>
        <w:t>unijos vardu</w:t>
      </w:r>
      <w:r w:rsidRPr="00B653D4">
        <w:rPr>
          <w:rFonts w:ascii="Arial" w:hAnsi="Arial" w:cs="Arial"/>
          <w:b w:val="0"/>
          <w:i w:val="0"/>
          <w:sz w:val="20"/>
          <w:lang w:val="lt-LT"/>
        </w:rPr>
        <w:t xml:space="preserve"> veikiantys asmenys, įskaitant konsultantus bei tarpininkus ir kiti </w:t>
      </w:r>
      <w:r w:rsidRPr="003F1E7A">
        <w:rPr>
          <w:rFonts w:ascii="Arial" w:hAnsi="Arial" w:cs="Arial"/>
          <w:b w:val="0"/>
          <w:i w:val="0"/>
          <w:sz w:val="20"/>
          <w:lang w:val="lt-LT"/>
        </w:rPr>
        <w:t>tretieji asmenys, turintys santykių su Centrine unija.</w:t>
      </w:r>
    </w:p>
    <w:p w14:paraId="555C9660" w14:textId="38F17B63" w:rsidR="00ED7D79" w:rsidRPr="003F1E7A" w:rsidRDefault="00936C33" w:rsidP="00B653D4">
      <w:pPr>
        <w:pStyle w:val="ListParagraph"/>
        <w:numPr>
          <w:ilvl w:val="0"/>
          <w:numId w:val="60"/>
        </w:numPr>
        <w:tabs>
          <w:tab w:val="left" w:pos="426"/>
          <w:tab w:val="left" w:pos="709"/>
          <w:tab w:val="left" w:pos="1134"/>
        </w:tabs>
        <w:spacing w:after="160" w:line="259" w:lineRule="auto"/>
        <w:ind w:left="709" w:hanging="567"/>
        <w:contextualSpacing/>
        <w:jc w:val="both"/>
        <w:rPr>
          <w:rFonts w:ascii="Arial" w:hAnsi="Arial" w:cs="Arial"/>
          <w:b w:val="0"/>
          <w:i w:val="0"/>
          <w:sz w:val="20"/>
          <w:lang w:val="lt-LT"/>
        </w:rPr>
      </w:pPr>
      <w:r w:rsidRPr="003F1E7A">
        <w:rPr>
          <w:rFonts w:ascii="Arial" w:hAnsi="Arial" w:cs="Arial"/>
          <w:b w:val="0"/>
          <w:i w:val="0"/>
          <w:sz w:val="20"/>
          <w:lang w:val="lt-LT"/>
        </w:rPr>
        <w:t xml:space="preserve">Centrinė </w:t>
      </w:r>
      <w:r w:rsidR="009F24B2" w:rsidRPr="003F1E7A">
        <w:rPr>
          <w:rFonts w:ascii="Arial" w:hAnsi="Arial" w:cs="Arial"/>
          <w:b w:val="0"/>
          <w:i w:val="0"/>
          <w:sz w:val="20"/>
          <w:lang w:val="lt-LT"/>
        </w:rPr>
        <w:t>unija priima</w:t>
      </w:r>
      <w:r w:rsidRPr="003F1E7A">
        <w:rPr>
          <w:rFonts w:ascii="Arial" w:hAnsi="Arial" w:cs="Arial"/>
          <w:b w:val="0"/>
          <w:i w:val="0"/>
          <w:sz w:val="20"/>
          <w:lang w:val="lt-LT"/>
        </w:rPr>
        <w:t xml:space="preserve"> ir / ar teikia tik tokias dovanas ir svetingumą, kurie neperžengia įprasto verslo santykių ir skaidrumo standartų. Darbuotojai gali priimti dovanas, verslo reprezentacinius pasiūlymus, dalyvauti renginiuose ir kt., tik leistinose ribose</w:t>
      </w:r>
      <w:r w:rsidR="00B653D4" w:rsidRPr="003F1E7A">
        <w:rPr>
          <w:rFonts w:ascii="Arial" w:hAnsi="Arial" w:cs="Arial"/>
          <w:b w:val="0"/>
          <w:i w:val="0"/>
          <w:sz w:val="20"/>
          <w:lang w:val="lt-LT"/>
        </w:rPr>
        <w:t xml:space="preserve"> (Darbuotojai gali priimti iš narių / partnerių dovanas, kurių vertė neviršija 50 EUR, o Dovanos pinigų išraiška nėra priimamos), </w:t>
      </w:r>
      <w:r w:rsidRPr="003F1E7A">
        <w:rPr>
          <w:rFonts w:ascii="Arial" w:hAnsi="Arial" w:cs="Arial"/>
          <w:b w:val="0"/>
          <w:i w:val="0"/>
          <w:sz w:val="20"/>
          <w:lang w:val="lt-LT"/>
        </w:rPr>
        <w:t xml:space="preserve">jei tai yra atvira, saikinga, demonstruoja aiškų verslo tikslą ir atitinka verslo santykių pobūdį. </w:t>
      </w:r>
    </w:p>
    <w:p w14:paraId="3ADEDE3A" w14:textId="013AEC60" w:rsidR="00D11CD0" w:rsidRPr="00B653D4" w:rsidRDefault="00936C33" w:rsidP="009C3192">
      <w:pPr>
        <w:pStyle w:val="ListParagraph"/>
        <w:numPr>
          <w:ilvl w:val="0"/>
          <w:numId w:val="60"/>
        </w:numPr>
        <w:tabs>
          <w:tab w:val="left" w:pos="426"/>
          <w:tab w:val="left" w:pos="709"/>
          <w:tab w:val="left" w:pos="1134"/>
        </w:tabs>
        <w:spacing w:after="160" w:line="259" w:lineRule="auto"/>
        <w:ind w:left="709" w:hanging="567"/>
        <w:contextualSpacing/>
        <w:rPr>
          <w:rFonts w:ascii="Arial" w:hAnsi="Arial" w:cs="Arial"/>
          <w:b w:val="0"/>
          <w:i w:val="0"/>
          <w:sz w:val="20"/>
          <w:lang w:val="lt-LT"/>
        </w:rPr>
      </w:pPr>
      <w:r w:rsidRPr="00B653D4">
        <w:rPr>
          <w:rFonts w:ascii="Arial" w:hAnsi="Arial" w:cs="Arial"/>
          <w:b w:val="0"/>
          <w:i w:val="0"/>
          <w:sz w:val="20"/>
          <w:lang w:val="lt-LT"/>
        </w:rPr>
        <w:t xml:space="preserve">Centrinėje unijoje netoleruojamas nepotizmas ir </w:t>
      </w:r>
      <w:proofErr w:type="spellStart"/>
      <w:r w:rsidRPr="00B653D4">
        <w:rPr>
          <w:rFonts w:ascii="Arial" w:hAnsi="Arial" w:cs="Arial"/>
          <w:b w:val="0"/>
          <w:i w:val="0"/>
          <w:sz w:val="20"/>
          <w:lang w:val="lt-LT"/>
        </w:rPr>
        <w:t>kronizmas</w:t>
      </w:r>
      <w:proofErr w:type="spellEnd"/>
      <w:r w:rsidRPr="00B653D4">
        <w:rPr>
          <w:rFonts w:ascii="Arial" w:hAnsi="Arial" w:cs="Arial"/>
          <w:b w:val="0"/>
          <w:i w:val="0"/>
          <w:sz w:val="20"/>
          <w:lang w:val="lt-LT"/>
        </w:rPr>
        <w:t>: darbuotojai įdarbinami sąžiningai pagal aiškias</w:t>
      </w:r>
      <w:r w:rsidR="009C3192" w:rsidRPr="00B653D4">
        <w:rPr>
          <w:rFonts w:ascii="Arial" w:hAnsi="Arial" w:cs="Arial"/>
          <w:b w:val="0"/>
          <w:i w:val="0"/>
          <w:sz w:val="20"/>
          <w:lang w:val="lt-LT"/>
        </w:rPr>
        <w:t xml:space="preserve"> </w:t>
      </w:r>
      <w:r w:rsidRPr="00B653D4">
        <w:rPr>
          <w:rFonts w:ascii="Arial" w:hAnsi="Arial" w:cs="Arial"/>
          <w:b w:val="0"/>
          <w:i w:val="0"/>
          <w:sz w:val="20"/>
          <w:lang w:val="lt-LT"/>
        </w:rPr>
        <w:t>taisykles, atsižvelgiant į kandidatų profesinę patirtį ir kompetenciją.</w:t>
      </w:r>
      <w:r w:rsidRPr="00B653D4">
        <w:rPr>
          <w:rFonts w:ascii="Arial" w:hAnsi="Arial" w:cs="Arial"/>
          <w:b w:val="0"/>
          <w:i w:val="0"/>
          <w:sz w:val="20"/>
          <w:lang w:val="lt-LT"/>
        </w:rPr>
        <w:br/>
      </w:r>
      <w:r w:rsidRPr="00B653D4">
        <w:rPr>
          <w:rFonts w:ascii="Arial" w:hAnsi="Arial" w:cs="Arial"/>
          <w:b w:val="0"/>
          <w:i w:val="0"/>
          <w:sz w:val="20"/>
          <w:lang w:val="lt-LT"/>
        </w:rPr>
        <w:br/>
      </w:r>
    </w:p>
    <w:p w14:paraId="7C86C546" w14:textId="0F3945CF" w:rsidR="00804E96" w:rsidRPr="00B653D4" w:rsidRDefault="00804E96" w:rsidP="000116A9">
      <w:pPr>
        <w:pStyle w:val="ListParagraph"/>
        <w:numPr>
          <w:ilvl w:val="0"/>
          <w:numId w:val="12"/>
        </w:numPr>
        <w:tabs>
          <w:tab w:val="left" w:pos="709"/>
        </w:tabs>
        <w:spacing w:after="160" w:line="259" w:lineRule="auto"/>
        <w:contextualSpacing/>
        <w:jc w:val="center"/>
        <w:rPr>
          <w:rFonts w:ascii="Arial" w:hAnsi="Arial" w:cs="Arial"/>
          <w:i w:val="0"/>
          <w:iCs/>
          <w:sz w:val="20"/>
          <w:lang w:val="lt-LT"/>
        </w:rPr>
      </w:pPr>
      <w:r w:rsidRPr="00B653D4">
        <w:rPr>
          <w:rFonts w:ascii="Arial" w:hAnsi="Arial" w:cs="Arial"/>
          <w:i w:val="0"/>
          <w:iCs/>
          <w:sz w:val="20"/>
          <w:lang w:val="lt-LT"/>
        </w:rPr>
        <w:t>POLITIKOS ĮGYVENDINIMAS, PRIEŽIŪRA IR KONTROLĖ</w:t>
      </w:r>
    </w:p>
    <w:p w14:paraId="4BEF6DCB" w14:textId="77777777" w:rsidR="00804E96" w:rsidRPr="00B653D4" w:rsidRDefault="00804E96" w:rsidP="007373DD">
      <w:pPr>
        <w:pStyle w:val="ListParagraph"/>
        <w:tabs>
          <w:tab w:val="left" w:pos="709"/>
        </w:tabs>
        <w:spacing w:after="160" w:line="259" w:lineRule="auto"/>
        <w:ind w:left="360"/>
        <w:contextualSpacing/>
        <w:jc w:val="both"/>
        <w:rPr>
          <w:rFonts w:ascii="Arial" w:hAnsi="Arial" w:cs="Arial"/>
          <w:i w:val="0"/>
          <w:iCs/>
          <w:sz w:val="20"/>
          <w:lang w:val="lt-LT"/>
        </w:rPr>
      </w:pPr>
    </w:p>
    <w:p w14:paraId="2094FE11" w14:textId="54675E11" w:rsidR="00804E96" w:rsidRPr="002719E8" w:rsidRDefault="00804E96" w:rsidP="007373DD">
      <w:pPr>
        <w:pStyle w:val="ListParagraph"/>
        <w:numPr>
          <w:ilvl w:val="0"/>
          <w:numId w:val="61"/>
        </w:numPr>
        <w:ind w:left="714" w:hanging="430"/>
        <w:jc w:val="both"/>
        <w:rPr>
          <w:rFonts w:ascii="Arial" w:hAnsi="Arial" w:cs="Arial"/>
          <w:b w:val="0"/>
          <w:bCs/>
          <w:i w:val="0"/>
          <w:iCs/>
          <w:sz w:val="20"/>
          <w:lang w:val="lt-LT"/>
        </w:rPr>
      </w:pPr>
      <w:r w:rsidRPr="00B653D4">
        <w:rPr>
          <w:rFonts w:ascii="Arial" w:hAnsi="Arial" w:cs="Arial"/>
          <w:b w:val="0"/>
          <w:i w:val="0"/>
          <w:sz w:val="20"/>
          <w:lang w:val="lt-LT" w:eastAsia="lt-LT"/>
        </w:rPr>
        <w:t xml:space="preserve">Centrinės </w:t>
      </w:r>
      <w:r w:rsidR="009F24B2" w:rsidRPr="00B653D4">
        <w:rPr>
          <w:rFonts w:ascii="Arial" w:hAnsi="Arial" w:cs="Arial"/>
          <w:b w:val="0"/>
          <w:i w:val="0"/>
          <w:sz w:val="20"/>
          <w:lang w:val="lt-LT" w:eastAsia="lt-LT"/>
        </w:rPr>
        <w:t>unijos vadovybė</w:t>
      </w:r>
      <w:r w:rsidRPr="00B653D4">
        <w:rPr>
          <w:rFonts w:ascii="Arial" w:hAnsi="Arial" w:cs="Arial"/>
          <w:b w:val="0"/>
          <w:i w:val="0"/>
          <w:sz w:val="20"/>
          <w:lang w:val="lt-LT" w:eastAsia="lt-LT"/>
        </w:rPr>
        <w:t xml:space="preserve"> savo elgesiu formuoja Politikoje numatytą elgesio standartą, užtikrina kad jų atsakomybei priskirtose veiklos srityse veikla būtų vykdoma užtikrinant tinkamą šios Politikos nuostatų įgyvendinimą. Kiekvieno darbuotojo pareiga – kasdienis Politikos laikymasis, komunikacija ir tinkamo elgesio </w:t>
      </w:r>
      <w:r w:rsidRPr="002719E8">
        <w:rPr>
          <w:rFonts w:ascii="Arial" w:hAnsi="Arial" w:cs="Arial"/>
          <w:b w:val="0"/>
          <w:i w:val="0"/>
          <w:sz w:val="20"/>
          <w:lang w:val="lt-LT" w:eastAsia="lt-LT"/>
        </w:rPr>
        <w:t>formavimas.</w:t>
      </w:r>
    </w:p>
    <w:p w14:paraId="6B2675F8" w14:textId="06A35869" w:rsidR="00D5284F" w:rsidRPr="0005663D" w:rsidRDefault="00804E96" w:rsidP="00D5284F">
      <w:pPr>
        <w:pStyle w:val="ListParagraph"/>
        <w:numPr>
          <w:ilvl w:val="0"/>
          <w:numId w:val="61"/>
        </w:numPr>
        <w:ind w:left="714" w:hanging="430"/>
        <w:jc w:val="both"/>
        <w:rPr>
          <w:rFonts w:ascii="Arial" w:hAnsi="Arial" w:cs="Arial"/>
          <w:b w:val="0"/>
          <w:bCs/>
          <w:i w:val="0"/>
          <w:iCs/>
          <w:sz w:val="20"/>
          <w:lang w:val="lt-LT"/>
        </w:rPr>
      </w:pPr>
      <w:r w:rsidRPr="002719E8">
        <w:rPr>
          <w:rFonts w:ascii="Arial" w:hAnsi="Arial" w:cs="Arial"/>
          <w:b w:val="0"/>
          <w:i w:val="0"/>
          <w:sz w:val="20"/>
          <w:lang w:val="lt-LT" w:eastAsia="lt-LT"/>
        </w:rPr>
        <w:t>Korupcijos</w:t>
      </w:r>
      <w:r w:rsidR="007373DD" w:rsidRPr="002719E8">
        <w:rPr>
          <w:rFonts w:ascii="Arial" w:hAnsi="Arial" w:cs="Arial"/>
          <w:b w:val="0"/>
          <w:i w:val="0"/>
          <w:sz w:val="20"/>
          <w:lang w:val="lt-LT" w:eastAsia="lt-LT"/>
        </w:rPr>
        <w:t xml:space="preserve"> </w:t>
      </w:r>
      <w:r w:rsidRPr="002719E8">
        <w:rPr>
          <w:rFonts w:ascii="Arial" w:hAnsi="Arial" w:cs="Arial"/>
          <w:b w:val="0"/>
          <w:i w:val="0"/>
          <w:sz w:val="20"/>
          <w:lang w:val="lt-LT" w:eastAsia="lt-LT"/>
        </w:rPr>
        <w:t xml:space="preserve">prevenciją </w:t>
      </w:r>
      <w:r w:rsidRPr="0005663D">
        <w:rPr>
          <w:rFonts w:ascii="Arial" w:hAnsi="Arial" w:cs="Arial"/>
          <w:b w:val="0"/>
          <w:i w:val="0"/>
          <w:sz w:val="20"/>
          <w:lang w:val="lt-LT" w:eastAsia="lt-LT"/>
        </w:rPr>
        <w:t xml:space="preserve">Centrinėje unijoje vykdo </w:t>
      </w:r>
      <w:r w:rsidR="006E2A69" w:rsidRPr="0005663D">
        <w:rPr>
          <w:rFonts w:ascii="Arial" w:hAnsi="Arial" w:cs="Arial"/>
          <w:b w:val="0"/>
          <w:i w:val="0"/>
          <w:sz w:val="20"/>
          <w:lang w:val="lt-LT" w:eastAsia="lt-LT"/>
        </w:rPr>
        <w:t xml:space="preserve">Prevencijos </w:t>
      </w:r>
      <w:r w:rsidR="0007333A" w:rsidRPr="002719E8">
        <w:rPr>
          <w:rFonts w:ascii="Arial" w:hAnsi="Arial" w:cs="Arial"/>
          <w:b w:val="0"/>
          <w:i w:val="0"/>
          <w:sz w:val="20"/>
          <w:lang w:val="lt-LT" w:eastAsia="lt-LT"/>
        </w:rPr>
        <w:t>departamentas</w:t>
      </w:r>
      <w:r w:rsidRPr="0005663D">
        <w:rPr>
          <w:rFonts w:ascii="Arial" w:hAnsi="Arial" w:cs="Arial"/>
          <w:b w:val="0"/>
          <w:i w:val="0"/>
          <w:sz w:val="20"/>
          <w:lang w:val="lt-LT" w:eastAsia="lt-LT"/>
        </w:rPr>
        <w:t>.</w:t>
      </w:r>
      <w:r w:rsidRPr="002719E8">
        <w:rPr>
          <w:rFonts w:ascii="Arial" w:hAnsi="Arial" w:cs="Arial"/>
          <w:b w:val="0"/>
          <w:i w:val="0"/>
          <w:sz w:val="20"/>
          <w:lang w:val="lt-LT" w:eastAsia="lt-LT"/>
        </w:rPr>
        <w:br/>
        <w:t>Veiksmai ir priemonės, kurių už korupcijos ir / ar nepriimtino elgesio prevenciją</w:t>
      </w:r>
      <w:r w:rsidRPr="002719E8">
        <w:rPr>
          <w:rFonts w:ascii="Arial" w:hAnsi="Arial" w:cs="Arial"/>
          <w:b w:val="0"/>
          <w:i w:val="0"/>
          <w:sz w:val="20"/>
          <w:lang w:val="lt-LT" w:eastAsia="lt-LT"/>
        </w:rPr>
        <w:br/>
        <w:t>atsakingas</w:t>
      </w:r>
      <w:r w:rsidR="00170A93">
        <w:rPr>
          <w:rFonts w:ascii="Arial" w:hAnsi="Arial" w:cs="Arial"/>
          <w:b w:val="0"/>
          <w:i w:val="0"/>
          <w:sz w:val="20"/>
          <w:lang w:val="lt-LT" w:eastAsia="lt-LT"/>
        </w:rPr>
        <w:t xml:space="preserve"> Prevencijos departamentas</w:t>
      </w:r>
      <w:r w:rsidRPr="002719E8">
        <w:rPr>
          <w:rFonts w:ascii="Arial" w:hAnsi="Arial" w:cs="Arial"/>
          <w:b w:val="0"/>
          <w:i w:val="0"/>
          <w:sz w:val="20"/>
          <w:lang w:val="lt-LT" w:eastAsia="lt-LT"/>
        </w:rPr>
        <w:t xml:space="preserve"> imasi įgyvendin</w:t>
      </w:r>
      <w:r w:rsidR="00B653D4" w:rsidRPr="002719E8">
        <w:rPr>
          <w:rFonts w:ascii="Arial" w:hAnsi="Arial" w:cs="Arial"/>
          <w:b w:val="0"/>
          <w:i w:val="0"/>
          <w:sz w:val="20"/>
          <w:lang w:val="lt-LT" w:eastAsia="lt-LT"/>
        </w:rPr>
        <w:t>ti</w:t>
      </w:r>
      <w:r w:rsidRPr="002719E8">
        <w:rPr>
          <w:rFonts w:ascii="Arial" w:hAnsi="Arial" w:cs="Arial"/>
          <w:b w:val="0"/>
          <w:i w:val="0"/>
          <w:sz w:val="20"/>
          <w:lang w:val="lt-LT" w:eastAsia="lt-LT"/>
        </w:rPr>
        <w:t xml:space="preserve"> korupcijos ir / ar nepriimtino elgesio prevenciją ir siek</w:t>
      </w:r>
      <w:r w:rsidR="00B653D4" w:rsidRPr="002719E8">
        <w:rPr>
          <w:rFonts w:ascii="Arial" w:hAnsi="Arial" w:cs="Arial"/>
          <w:b w:val="0"/>
          <w:i w:val="0"/>
          <w:sz w:val="20"/>
          <w:lang w:val="lt-LT" w:eastAsia="lt-LT"/>
        </w:rPr>
        <w:t>ti</w:t>
      </w:r>
      <w:r w:rsidRPr="002719E8">
        <w:rPr>
          <w:rFonts w:ascii="Arial" w:hAnsi="Arial" w:cs="Arial"/>
          <w:b w:val="0"/>
          <w:i w:val="0"/>
          <w:sz w:val="20"/>
          <w:lang w:val="lt-LT" w:eastAsia="lt-LT"/>
        </w:rPr>
        <w:t xml:space="preserve"> kuo operatyviau nustatyti tokį veiksmą ar elgesį, </w:t>
      </w:r>
      <w:r w:rsidRPr="0005663D">
        <w:rPr>
          <w:rFonts w:ascii="Arial" w:hAnsi="Arial" w:cs="Arial"/>
          <w:b w:val="0"/>
          <w:i w:val="0"/>
          <w:sz w:val="20"/>
          <w:lang w:val="lt-LT" w:eastAsia="lt-LT"/>
        </w:rPr>
        <w:t xml:space="preserve">nustatomi Centrinės </w:t>
      </w:r>
      <w:r w:rsidR="009F24B2" w:rsidRPr="0005663D">
        <w:rPr>
          <w:rFonts w:ascii="Arial" w:hAnsi="Arial" w:cs="Arial"/>
          <w:b w:val="0"/>
          <w:i w:val="0"/>
          <w:sz w:val="20"/>
          <w:lang w:val="lt-LT" w:eastAsia="lt-LT"/>
        </w:rPr>
        <w:t>unijos vidaus</w:t>
      </w:r>
      <w:r w:rsidRPr="0005663D">
        <w:rPr>
          <w:rFonts w:ascii="Arial" w:hAnsi="Arial" w:cs="Arial"/>
          <w:b w:val="0"/>
          <w:i w:val="0"/>
          <w:sz w:val="20"/>
          <w:lang w:val="lt-LT" w:eastAsia="lt-LT"/>
        </w:rPr>
        <w:t xml:space="preserve"> dokumentuose.</w:t>
      </w:r>
      <w:r w:rsidRPr="002719E8">
        <w:rPr>
          <w:rFonts w:ascii="Arial" w:hAnsi="Arial" w:cs="Arial"/>
          <w:b w:val="0"/>
          <w:i w:val="0"/>
          <w:sz w:val="20"/>
          <w:lang w:val="lt-LT" w:eastAsia="lt-LT"/>
        </w:rPr>
        <w:t xml:space="preserve"> </w:t>
      </w:r>
    </w:p>
    <w:p w14:paraId="00F8C9C4" w14:textId="77777777" w:rsidR="00D5284F" w:rsidRPr="003F1E7A" w:rsidRDefault="00D5284F" w:rsidP="00D5284F">
      <w:pPr>
        <w:pStyle w:val="ListParagraph"/>
        <w:numPr>
          <w:ilvl w:val="0"/>
          <w:numId w:val="61"/>
        </w:numPr>
        <w:ind w:left="714" w:hanging="430"/>
        <w:jc w:val="both"/>
        <w:rPr>
          <w:rFonts w:ascii="Arial" w:hAnsi="Arial" w:cs="Arial"/>
          <w:b w:val="0"/>
          <w:bCs/>
          <w:i w:val="0"/>
          <w:iCs/>
          <w:sz w:val="20"/>
          <w:lang w:val="lt-LT"/>
        </w:rPr>
      </w:pPr>
      <w:r w:rsidRPr="002719E8">
        <w:rPr>
          <w:rFonts w:ascii="Arial" w:hAnsi="Arial" w:cs="Arial"/>
          <w:b w:val="0"/>
          <w:bCs/>
          <w:i w:val="0"/>
          <w:iCs/>
          <w:sz w:val="20"/>
          <w:lang w:val="lt-LT"/>
        </w:rPr>
        <w:t>Visi Darbuotojai yra atsakingi už tai, kad kasdienėje veikloje būtų laikomasi Centrinės unijos požiūrio</w:t>
      </w:r>
      <w:r w:rsidRPr="003F1E7A">
        <w:rPr>
          <w:rFonts w:ascii="Arial" w:hAnsi="Arial" w:cs="Arial"/>
          <w:b w:val="0"/>
          <w:bCs/>
          <w:i w:val="0"/>
          <w:iCs/>
          <w:sz w:val="20"/>
          <w:lang w:val="lt-LT"/>
        </w:rPr>
        <w:t xml:space="preserve"> į kyšininkavimą, korupciją ir kitą nepriimtiną elgesį.</w:t>
      </w:r>
    </w:p>
    <w:p w14:paraId="625D1C4D" w14:textId="34AA58F7" w:rsidR="00D5284F" w:rsidRPr="003F1E7A" w:rsidRDefault="00D5284F" w:rsidP="00D5284F">
      <w:pPr>
        <w:pStyle w:val="ListParagraph"/>
        <w:numPr>
          <w:ilvl w:val="0"/>
          <w:numId w:val="61"/>
        </w:numPr>
        <w:ind w:left="714" w:hanging="430"/>
        <w:jc w:val="both"/>
        <w:rPr>
          <w:rFonts w:ascii="Arial" w:hAnsi="Arial" w:cs="Arial"/>
          <w:b w:val="0"/>
          <w:bCs/>
          <w:i w:val="0"/>
          <w:iCs/>
          <w:sz w:val="20"/>
          <w:lang w:val="lt-LT"/>
        </w:rPr>
      </w:pPr>
      <w:r w:rsidRPr="003F1E7A">
        <w:rPr>
          <w:rFonts w:ascii="Arial" w:hAnsi="Arial" w:cs="Arial"/>
          <w:b w:val="0"/>
          <w:bCs/>
          <w:i w:val="0"/>
          <w:iCs/>
          <w:sz w:val="20"/>
          <w:lang w:val="lt-LT"/>
        </w:rPr>
        <w:t>Centrinės unijos atitikties pareigūnas atsakingas už Politikos nuostatų aiškinimą, rekomendacijų dėl įgyvendinimo teikimą.</w:t>
      </w:r>
    </w:p>
    <w:p w14:paraId="1B8599B9" w14:textId="2B810DAB" w:rsidR="007373DD" w:rsidRPr="00B653D4" w:rsidRDefault="00804E96" w:rsidP="007373DD">
      <w:pPr>
        <w:pStyle w:val="ListParagraph"/>
        <w:numPr>
          <w:ilvl w:val="0"/>
          <w:numId w:val="61"/>
        </w:numPr>
        <w:ind w:left="714" w:hanging="430"/>
        <w:jc w:val="both"/>
        <w:rPr>
          <w:rFonts w:ascii="Arial" w:hAnsi="Arial" w:cs="Arial"/>
          <w:b w:val="0"/>
          <w:bCs/>
          <w:i w:val="0"/>
          <w:iCs/>
          <w:sz w:val="20"/>
          <w:lang w:val="lt-LT"/>
        </w:rPr>
      </w:pPr>
      <w:r w:rsidRPr="00B653D4">
        <w:rPr>
          <w:rFonts w:ascii="Arial" w:hAnsi="Arial" w:cs="Arial"/>
          <w:b w:val="0"/>
          <w:i w:val="0"/>
          <w:sz w:val="20"/>
          <w:lang w:val="lt-LT" w:eastAsia="lt-LT"/>
        </w:rPr>
        <w:t>Siekdamas užtikrinti Politikos nuostatų įgyvendinimą, pažeidimų prevenciją, skaidrumą ir pasitikėjimą,</w:t>
      </w:r>
      <w:r w:rsidR="007373DD" w:rsidRPr="00B653D4">
        <w:rPr>
          <w:rFonts w:ascii="Arial" w:hAnsi="Arial" w:cs="Arial"/>
          <w:b w:val="0"/>
          <w:i w:val="0"/>
          <w:sz w:val="20"/>
          <w:lang w:val="lt-LT" w:eastAsia="lt-LT"/>
        </w:rPr>
        <w:t xml:space="preserve"> </w:t>
      </w:r>
      <w:r w:rsidRPr="00B653D4">
        <w:rPr>
          <w:rFonts w:ascii="Arial" w:hAnsi="Arial" w:cs="Arial"/>
          <w:b w:val="0"/>
          <w:i w:val="0"/>
          <w:sz w:val="20"/>
          <w:lang w:val="lt-LT" w:eastAsia="lt-LT"/>
        </w:rPr>
        <w:t xml:space="preserve">Centrinė </w:t>
      </w:r>
      <w:r w:rsidR="009F24B2" w:rsidRPr="00B653D4">
        <w:rPr>
          <w:rFonts w:ascii="Arial" w:hAnsi="Arial" w:cs="Arial"/>
          <w:b w:val="0"/>
          <w:i w:val="0"/>
          <w:sz w:val="20"/>
          <w:lang w:val="lt-LT" w:eastAsia="lt-LT"/>
        </w:rPr>
        <w:t>unija sudaro</w:t>
      </w:r>
      <w:r w:rsidRPr="00B653D4">
        <w:rPr>
          <w:rFonts w:ascii="Arial" w:hAnsi="Arial" w:cs="Arial"/>
          <w:b w:val="0"/>
          <w:i w:val="0"/>
          <w:sz w:val="20"/>
          <w:lang w:val="lt-LT" w:eastAsia="lt-LT"/>
        </w:rPr>
        <w:t xml:space="preserve"> tinkamas sąlygas informuoti apie Politikos pažeidimus bei gauti reikiamą su jos vykdymu susijusią informaciją.</w:t>
      </w:r>
    </w:p>
    <w:p w14:paraId="09400088" w14:textId="38A59618" w:rsidR="007373DD" w:rsidRPr="00B653D4" w:rsidRDefault="00804E96" w:rsidP="007373DD">
      <w:pPr>
        <w:pStyle w:val="ListParagraph"/>
        <w:numPr>
          <w:ilvl w:val="0"/>
          <w:numId w:val="61"/>
        </w:numPr>
        <w:ind w:left="714" w:hanging="430"/>
        <w:jc w:val="both"/>
        <w:rPr>
          <w:rFonts w:ascii="Arial" w:hAnsi="Arial" w:cs="Arial"/>
          <w:b w:val="0"/>
          <w:bCs/>
          <w:i w:val="0"/>
          <w:iCs/>
          <w:sz w:val="20"/>
          <w:lang w:val="lt-LT"/>
        </w:rPr>
      </w:pPr>
      <w:r w:rsidRPr="00B653D4">
        <w:rPr>
          <w:rFonts w:ascii="Arial" w:hAnsi="Arial" w:cs="Arial"/>
          <w:b w:val="0"/>
          <w:i w:val="0"/>
          <w:sz w:val="20"/>
          <w:lang w:val="lt-LT" w:eastAsia="lt-LT"/>
        </w:rPr>
        <w:t xml:space="preserve">Centrinės </w:t>
      </w:r>
      <w:r w:rsidR="009F24B2" w:rsidRPr="00B653D4">
        <w:rPr>
          <w:rFonts w:ascii="Arial" w:hAnsi="Arial" w:cs="Arial"/>
          <w:b w:val="0"/>
          <w:i w:val="0"/>
          <w:sz w:val="20"/>
          <w:lang w:val="lt-LT" w:eastAsia="lt-LT"/>
        </w:rPr>
        <w:t>unija užtikrina</w:t>
      </w:r>
      <w:r w:rsidRPr="00B653D4">
        <w:rPr>
          <w:rFonts w:ascii="Arial" w:hAnsi="Arial" w:cs="Arial"/>
          <w:b w:val="0"/>
          <w:i w:val="0"/>
          <w:sz w:val="20"/>
          <w:lang w:val="lt-LT" w:eastAsia="lt-LT"/>
        </w:rPr>
        <w:t>, kad visi galimi Politikos pažeidimai būtų tinkamai išnagrinėti, o juos nagrinėtų įgalioti ir kompetentingi asmenys.</w:t>
      </w:r>
    </w:p>
    <w:p w14:paraId="5BEA3BE1" w14:textId="62909221" w:rsidR="002317B2" w:rsidRPr="00B653D4" w:rsidRDefault="00804E96" w:rsidP="007373DD">
      <w:pPr>
        <w:pStyle w:val="ListParagraph"/>
        <w:numPr>
          <w:ilvl w:val="0"/>
          <w:numId w:val="61"/>
        </w:numPr>
        <w:ind w:left="714" w:hanging="430"/>
        <w:jc w:val="both"/>
        <w:rPr>
          <w:rFonts w:ascii="Arial" w:hAnsi="Arial" w:cs="Arial"/>
          <w:b w:val="0"/>
          <w:bCs/>
          <w:i w:val="0"/>
          <w:iCs/>
          <w:sz w:val="20"/>
          <w:lang w:val="lt-LT"/>
        </w:rPr>
      </w:pPr>
      <w:r w:rsidRPr="00B653D4">
        <w:rPr>
          <w:rFonts w:ascii="Arial" w:hAnsi="Arial" w:cs="Arial"/>
          <w:b w:val="0"/>
          <w:i w:val="0"/>
          <w:sz w:val="20"/>
          <w:lang w:val="lt-LT" w:eastAsia="lt-LT"/>
        </w:rPr>
        <w:t>Nustačius Politikos nuostatų neatitinkančius ar Korupcijos požymių turinčius</w:t>
      </w:r>
      <w:r w:rsidR="007373DD" w:rsidRPr="00B653D4">
        <w:rPr>
          <w:rFonts w:ascii="Arial" w:hAnsi="Arial" w:cs="Arial"/>
          <w:b w:val="0"/>
          <w:i w:val="0"/>
          <w:sz w:val="20"/>
          <w:lang w:val="lt-LT" w:eastAsia="lt-LT"/>
        </w:rPr>
        <w:t xml:space="preserve"> </w:t>
      </w:r>
      <w:r w:rsidRPr="00B653D4">
        <w:rPr>
          <w:rFonts w:ascii="Arial" w:hAnsi="Arial" w:cs="Arial"/>
          <w:b w:val="0"/>
          <w:i w:val="0"/>
          <w:sz w:val="20"/>
          <w:lang w:val="lt-LT" w:eastAsia="lt-LT"/>
        </w:rPr>
        <w:t>veiksmus, nedelsiant imamasi drausminamųjų priemonių (įskaitant, bet neapsiribojant nušalinimą nuo einamų pareigų ar funkcijų vykdymo, atšaukimą iš pareigų, atleidimą iš darbo arba sutarties nutraukimą ir pan.), o identifikavus, kad Politikos pažeidimas galimai turi ir nusikalstamos veikos požymių, apie tai pranešama kompetentingoms institucijoms.</w:t>
      </w:r>
      <w:r w:rsidR="000425BC" w:rsidRPr="00B653D4">
        <w:rPr>
          <w:rFonts w:ascii="Arial" w:hAnsi="Arial" w:cs="Arial"/>
          <w:b w:val="0"/>
          <w:bCs/>
          <w:i w:val="0"/>
          <w:iCs/>
          <w:sz w:val="20"/>
          <w:lang w:val="lt-LT"/>
        </w:rPr>
        <w:t xml:space="preserve"> </w:t>
      </w:r>
    </w:p>
    <w:p w14:paraId="23A185B7" w14:textId="77777777" w:rsidR="007373DD" w:rsidRPr="00B653D4" w:rsidRDefault="007373DD" w:rsidP="007373DD">
      <w:pPr>
        <w:pStyle w:val="ListParagraph"/>
        <w:ind w:left="714"/>
        <w:jc w:val="both"/>
        <w:rPr>
          <w:rFonts w:ascii="Arial" w:hAnsi="Arial" w:cs="Arial"/>
          <w:b w:val="0"/>
          <w:bCs/>
          <w:i w:val="0"/>
          <w:iCs/>
          <w:sz w:val="20"/>
          <w:lang w:val="lt-LT"/>
        </w:rPr>
      </w:pPr>
    </w:p>
    <w:p w14:paraId="3EC999A8" w14:textId="1B08F8E5" w:rsidR="008A568B" w:rsidRPr="00B653D4" w:rsidRDefault="007373DD" w:rsidP="000116A9">
      <w:pPr>
        <w:pStyle w:val="ListParagraph"/>
        <w:numPr>
          <w:ilvl w:val="0"/>
          <w:numId w:val="13"/>
        </w:numPr>
        <w:ind w:left="284" w:right="-285" w:hanging="284"/>
        <w:jc w:val="center"/>
        <w:rPr>
          <w:rFonts w:ascii="Arial" w:hAnsi="Arial" w:cs="Arial"/>
          <w:i w:val="0"/>
          <w:sz w:val="20"/>
          <w:lang w:val="lt-LT"/>
        </w:rPr>
      </w:pPr>
      <w:r w:rsidRPr="00B653D4">
        <w:rPr>
          <w:rFonts w:ascii="Arial" w:hAnsi="Arial" w:cs="Arial"/>
          <w:i w:val="0"/>
          <w:sz w:val="20"/>
          <w:lang w:val="lt-LT"/>
        </w:rPr>
        <w:t>PRANEŠIMAI</w:t>
      </w:r>
    </w:p>
    <w:p w14:paraId="61B494EC" w14:textId="77777777" w:rsidR="007373DD" w:rsidRPr="00B653D4" w:rsidRDefault="007373DD" w:rsidP="007373DD">
      <w:pPr>
        <w:pStyle w:val="ListParagraph"/>
        <w:ind w:left="284" w:right="-285"/>
        <w:jc w:val="both"/>
        <w:rPr>
          <w:rFonts w:ascii="Arial" w:hAnsi="Arial" w:cs="Arial"/>
          <w:i w:val="0"/>
          <w:sz w:val="20"/>
          <w:lang w:val="lt-LT"/>
        </w:rPr>
      </w:pPr>
    </w:p>
    <w:p w14:paraId="227E7F6C" w14:textId="111C8845" w:rsidR="007373DD" w:rsidRPr="00B653D4" w:rsidRDefault="007373DD" w:rsidP="007373DD">
      <w:pPr>
        <w:pStyle w:val="ListParagraph"/>
        <w:numPr>
          <w:ilvl w:val="0"/>
          <w:numId w:val="62"/>
        </w:numPr>
        <w:tabs>
          <w:tab w:val="left" w:pos="709"/>
        </w:tabs>
        <w:ind w:left="709" w:hanging="425"/>
        <w:jc w:val="both"/>
        <w:rPr>
          <w:rFonts w:ascii="Arial" w:hAnsi="Arial" w:cs="Arial"/>
          <w:b w:val="0"/>
          <w:i w:val="0"/>
          <w:sz w:val="20"/>
          <w:lang w:val="lt-LT"/>
        </w:rPr>
      </w:pPr>
      <w:r w:rsidRPr="00B653D4">
        <w:rPr>
          <w:rFonts w:ascii="Arial" w:hAnsi="Arial" w:cs="Arial"/>
          <w:b w:val="0"/>
          <w:i w:val="0"/>
          <w:sz w:val="20"/>
          <w:lang w:val="lt-LT" w:eastAsia="lt-LT"/>
        </w:rPr>
        <w:t xml:space="preserve">Centrinė </w:t>
      </w:r>
      <w:r w:rsidR="009F24B2" w:rsidRPr="00B653D4">
        <w:rPr>
          <w:rFonts w:ascii="Arial" w:hAnsi="Arial" w:cs="Arial"/>
          <w:b w:val="0"/>
          <w:i w:val="0"/>
          <w:sz w:val="20"/>
          <w:lang w:val="lt-LT" w:eastAsia="lt-LT"/>
        </w:rPr>
        <w:t>unija palaiko</w:t>
      </w:r>
      <w:r w:rsidRPr="00B653D4">
        <w:rPr>
          <w:rFonts w:ascii="Arial" w:hAnsi="Arial" w:cs="Arial"/>
          <w:b w:val="0"/>
          <w:i w:val="0"/>
          <w:sz w:val="20"/>
          <w:lang w:val="lt-LT" w:eastAsia="lt-LT"/>
        </w:rPr>
        <w:t xml:space="preserve"> darbuotojus, kurie praneša apie galimus Korupcijos, Nepriimtino elgesio ir kitus šios Politikos pažeidimus. Kiekvienas Darbuotojas ar Centrinės </w:t>
      </w:r>
      <w:r w:rsidR="009F24B2" w:rsidRPr="00B653D4">
        <w:rPr>
          <w:rFonts w:ascii="Arial" w:hAnsi="Arial" w:cs="Arial"/>
          <w:b w:val="0"/>
          <w:i w:val="0"/>
          <w:sz w:val="20"/>
          <w:lang w:val="lt-LT" w:eastAsia="lt-LT"/>
        </w:rPr>
        <w:t>unijos veiklos</w:t>
      </w:r>
      <w:r w:rsidRPr="00B653D4">
        <w:rPr>
          <w:rFonts w:ascii="Arial" w:hAnsi="Arial" w:cs="Arial"/>
          <w:b w:val="0"/>
          <w:i w:val="0"/>
          <w:sz w:val="20"/>
          <w:lang w:val="lt-LT" w:eastAsia="lt-LT"/>
        </w:rPr>
        <w:t xml:space="preserve"> partneriai ir kiti suinteresuoti asmenys turi būti atidūs ir pranešti savo tiesioginiam vadovui arba Centrinės </w:t>
      </w:r>
      <w:r w:rsidR="009F24B2" w:rsidRPr="00B653D4">
        <w:rPr>
          <w:rFonts w:ascii="Arial" w:hAnsi="Arial" w:cs="Arial"/>
          <w:b w:val="0"/>
          <w:i w:val="0"/>
          <w:sz w:val="20"/>
          <w:lang w:val="lt-LT" w:eastAsia="lt-LT"/>
        </w:rPr>
        <w:t xml:space="preserve">unijos </w:t>
      </w:r>
      <w:r w:rsidR="00AF4542">
        <w:rPr>
          <w:rFonts w:ascii="Arial" w:hAnsi="Arial" w:cs="Arial"/>
          <w:b w:val="0"/>
          <w:i w:val="0"/>
          <w:sz w:val="20"/>
          <w:lang w:val="lt-LT" w:eastAsia="lt-LT"/>
        </w:rPr>
        <w:t>valdymo organ</w:t>
      </w:r>
      <w:r w:rsidR="009C0B04">
        <w:rPr>
          <w:rFonts w:ascii="Arial" w:hAnsi="Arial" w:cs="Arial"/>
          <w:b w:val="0"/>
          <w:i w:val="0"/>
          <w:sz w:val="20"/>
          <w:lang w:val="lt-LT" w:eastAsia="lt-LT"/>
        </w:rPr>
        <w:t xml:space="preserve">ui ir (ar) </w:t>
      </w:r>
      <w:r w:rsidRPr="00B653D4">
        <w:rPr>
          <w:rFonts w:ascii="Arial" w:hAnsi="Arial" w:cs="Arial"/>
          <w:b w:val="0"/>
          <w:i w:val="0"/>
          <w:sz w:val="20"/>
          <w:lang w:val="lt-LT" w:eastAsia="lt-LT"/>
        </w:rPr>
        <w:t>nariui</w:t>
      </w:r>
      <w:r w:rsidR="00AF4542">
        <w:rPr>
          <w:rFonts w:ascii="Arial" w:hAnsi="Arial" w:cs="Arial"/>
          <w:b w:val="0"/>
          <w:i w:val="0"/>
          <w:sz w:val="20"/>
          <w:lang w:val="lt-LT" w:eastAsia="lt-LT"/>
        </w:rPr>
        <w:t xml:space="preserve"> </w:t>
      </w:r>
      <w:r w:rsidRPr="00B653D4">
        <w:rPr>
          <w:rFonts w:ascii="Arial" w:hAnsi="Arial" w:cs="Arial"/>
          <w:b w:val="0"/>
          <w:i w:val="0"/>
          <w:sz w:val="20"/>
          <w:lang w:val="lt-LT" w:eastAsia="lt-LT"/>
        </w:rPr>
        <w:t xml:space="preserve">apie įtarimus ar bandymus, susijusius su kyšininkavimu ir korupcija, taip pat apie įtariamus ar faktinius šios Politikos pažeidimus. Apie bet kokius pastebėtus ar įtariamus Politikos nesilaikymo </w:t>
      </w:r>
      <w:r w:rsidRPr="00B653D4">
        <w:rPr>
          <w:rFonts w:ascii="Arial" w:hAnsi="Arial" w:cs="Arial"/>
          <w:b w:val="0"/>
          <w:i w:val="0"/>
          <w:color w:val="000000" w:themeColor="text1"/>
          <w:sz w:val="20"/>
          <w:lang w:val="lt-LT" w:eastAsia="lt-LT"/>
        </w:rPr>
        <w:t xml:space="preserve">atvejus darbuotojas, Centrinės </w:t>
      </w:r>
      <w:r w:rsidR="009F24B2" w:rsidRPr="00B653D4">
        <w:rPr>
          <w:rFonts w:ascii="Arial" w:hAnsi="Arial" w:cs="Arial"/>
          <w:b w:val="0"/>
          <w:i w:val="0"/>
          <w:color w:val="000000" w:themeColor="text1"/>
          <w:sz w:val="20"/>
          <w:lang w:val="lt-LT" w:eastAsia="lt-LT"/>
        </w:rPr>
        <w:t>unijos veiklos</w:t>
      </w:r>
      <w:r w:rsidRPr="00B653D4">
        <w:rPr>
          <w:rFonts w:ascii="Arial" w:hAnsi="Arial" w:cs="Arial"/>
          <w:b w:val="0"/>
          <w:i w:val="0"/>
          <w:color w:val="000000" w:themeColor="text1"/>
          <w:sz w:val="20"/>
          <w:lang w:val="lt-LT" w:eastAsia="lt-LT"/>
        </w:rPr>
        <w:t xml:space="preserve"> partneriai ir kiti suinteresuoti asmenys gali konfidencialiai arba anonimiškai informuoti Centrinės uniją pasinaudodami el. paštu </w:t>
      </w:r>
      <w:hyperlink r:id="rId8" w:history="1">
        <w:r w:rsidR="00AF4542" w:rsidRPr="00156FE8">
          <w:rPr>
            <w:rStyle w:val="Hyperlink"/>
            <w:rFonts w:ascii="Arial" w:hAnsi="Arial" w:cs="Arial"/>
            <w:b w:val="0"/>
            <w:i w:val="0"/>
            <w:sz w:val="20"/>
            <w:lang w:val="lt-LT" w:eastAsia="lt-LT"/>
          </w:rPr>
          <w:t>pranešeju.apsauga@lku.lt</w:t>
        </w:r>
      </w:hyperlink>
      <w:r w:rsidR="003F1E7A">
        <w:rPr>
          <w:rFonts w:ascii="Arial" w:hAnsi="Arial" w:cs="Arial"/>
          <w:b w:val="0"/>
          <w:i w:val="0"/>
          <w:color w:val="000000" w:themeColor="text1"/>
          <w:sz w:val="20"/>
          <w:lang w:val="lt-LT" w:eastAsia="lt-LT"/>
        </w:rPr>
        <w:t>.</w:t>
      </w:r>
    </w:p>
    <w:p w14:paraId="571893A1" w14:textId="4868907A" w:rsidR="008A568B" w:rsidRPr="00B653D4" w:rsidRDefault="007373DD" w:rsidP="007373DD">
      <w:pPr>
        <w:pStyle w:val="ListParagraph"/>
        <w:numPr>
          <w:ilvl w:val="0"/>
          <w:numId w:val="62"/>
        </w:numPr>
        <w:tabs>
          <w:tab w:val="left" w:pos="709"/>
        </w:tabs>
        <w:ind w:left="709" w:hanging="425"/>
        <w:jc w:val="both"/>
        <w:rPr>
          <w:rFonts w:ascii="Arial" w:hAnsi="Arial" w:cs="Arial"/>
          <w:b w:val="0"/>
          <w:i w:val="0"/>
          <w:sz w:val="20"/>
          <w:lang w:val="lt-LT"/>
        </w:rPr>
      </w:pPr>
      <w:r w:rsidRPr="00B653D4">
        <w:rPr>
          <w:rFonts w:ascii="Arial" w:hAnsi="Arial" w:cs="Arial"/>
          <w:b w:val="0"/>
          <w:i w:val="0"/>
          <w:sz w:val="20"/>
          <w:lang w:val="lt-LT" w:eastAsia="lt-LT"/>
        </w:rPr>
        <w:t xml:space="preserve">Pranešimas apie Politikos pažeidimą Centrinės unijoje yra vertinamas kaip tinkamas ir etiškas elgesys. Centrinė </w:t>
      </w:r>
      <w:r w:rsidR="009F24B2" w:rsidRPr="00B653D4">
        <w:rPr>
          <w:rFonts w:ascii="Arial" w:hAnsi="Arial" w:cs="Arial"/>
          <w:b w:val="0"/>
          <w:i w:val="0"/>
          <w:sz w:val="20"/>
          <w:lang w:val="lt-LT" w:eastAsia="lt-LT"/>
        </w:rPr>
        <w:t>unija įsipareigoja</w:t>
      </w:r>
      <w:r w:rsidRPr="00B653D4">
        <w:rPr>
          <w:rFonts w:ascii="Arial" w:hAnsi="Arial" w:cs="Arial"/>
          <w:b w:val="0"/>
          <w:i w:val="0"/>
          <w:sz w:val="20"/>
          <w:lang w:val="lt-LT" w:eastAsia="lt-LT"/>
        </w:rPr>
        <w:t xml:space="preserve"> saugoti darbuotojo anonimiškumą ir kitaip užtikrinti asmens ir informacijos saugumą bei imtis priemonių, kad apie Politikos pažeidimus pranešančius asmenis apsaugotų nuo bet kokių neigiamų pasekmių. Centrinės </w:t>
      </w:r>
      <w:r w:rsidR="009F24B2" w:rsidRPr="00B653D4">
        <w:rPr>
          <w:rFonts w:ascii="Arial" w:hAnsi="Arial" w:cs="Arial"/>
          <w:b w:val="0"/>
          <w:i w:val="0"/>
          <w:sz w:val="20"/>
          <w:lang w:val="lt-LT" w:eastAsia="lt-LT"/>
        </w:rPr>
        <w:t>unija užtikrina</w:t>
      </w:r>
      <w:r w:rsidRPr="00B653D4">
        <w:rPr>
          <w:rFonts w:ascii="Arial" w:hAnsi="Arial" w:cs="Arial"/>
          <w:b w:val="0"/>
          <w:i w:val="0"/>
          <w:sz w:val="20"/>
          <w:lang w:val="lt-LT" w:eastAsia="lt-LT"/>
        </w:rPr>
        <w:t xml:space="preserve"> visišką konfidencialumą, asmens tapatybės apsaugą, kaip tai numatyta atitinkamuose teisės aktuose.</w:t>
      </w:r>
    </w:p>
    <w:p w14:paraId="21F49D05" w14:textId="498A4523" w:rsidR="004C5BDE" w:rsidRPr="00B653D4" w:rsidRDefault="004C5BDE" w:rsidP="007373DD">
      <w:pPr>
        <w:tabs>
          <w:tab w:val="left" w:pos="709"/>
          <w:tab w:val="left" w:pos="1134"/>
        </w:tabs>
        <w:jc w:val="both"/>
        <w:rPr>
          <w:rFonts w:ascii="Arial" w:hAnsi="Arial" w:cs="Arial"/>
          <w:i w:val="0"/>
          <w:sz w:val="20"/>
          <w:lang w:val="lt-LT"/>
        </w:rPr>
      </w:pPr>
    </w:p>
    <w:p w14:paraId="2E2EAE81" w14:textId="26DFBED6" w:rsidR="008A568B" w:rsidRPr="00B653D4" w:rsidRDefault="008A568B" w:rsidP="000116A9">
      <w:pPr>
        <w:pStyle w:val="ListParagraph"/>
        <w:numPr>
          <w:ilvl w:val="0"/>
          <w:numId w:val="64"/>
        </w:numPr>
        <w:tabs>
          <w:tab w:val="left" w:pos="2127"/>
          <w:tab w:val="left" w:pos="2410"/>
          <w:tab w:val="left" w:pos="2835"/>
          <w:tab w:val="left" w:pos="3402"/>
          <w:tab w:val="left" w:pos="3544"/>
          <w:tab w:val="left" w:pos="4253"/>
        </w:tabs>
        <w:ind w:right="-286"/>
        <w:jc w:val="center"/>
        <w:rPr>
          <w:rFonts w:ascii="Arial" w:hAnsi="Arial" w:cs="Arial"/>
          <w:i w:val="0"/>
          <w:sz w:val="20"/>
          <w:lang w:val="lt-LT"/>
        </w:rPr>
      </w:pPr>
      <w:r w:rsidRPr="00B653D4">
        <w:rPr>
          <w:rFonts w:ascii="Arial" w:hAnsi="Arial" w:cs="Arial"/>
          <w:i w:val="0"/>
          <w:sz w:val="20"/>
          <w:lang w:val="lt-LT"/>
        </w:rPr>
        <w:t>BAIGIAMOSIOS NUOSTATOS</w:t>
      </w:r>
    </w:p>
    <w:p w14:paraId="15E5CB0B" w14:textId="77777777" w:rsidR="007373DD" w:rsidRPr="002719E8" w:rsidRDefault="007373DD" w:rsidP="007373DD">
      <w:pPr>
        <w:pStyle w:val="ListParagraph"/>
        <w:tabs>
          <w:tab w:val="left" w:pos="2127"/>
          <w:tab w:val="left" w:pos="2410"/>
          <w:tab w:val="left" w:pos="2835"/>
          <w:tab w:val="left" w:pos="3402"/>
          <w:tab w:val="left" w:pos="3544"/>
          <w:tab w:val="left" w:pos="4253"/>
        </w:tabs>
        <w:ind w:left="1429" w:right="-286"/>
        <w:jc w:val="both"/>
        <w:rPr>
          <w:rFonts w:ascii="Arial" w:hAnsi="Arial" w:cs="Arial"/>
          <w:i w:val="0"/>
          <w:sz w:val="20"/>
          <w:lang w:val="lt-LT"/>
        </w:rPr>
      </w:pPr>
    </w:p>
    <w:p w14:paraId="1F27D262" w14:textId="191C10C4" w:rsidR="007373DD" w:rsidRPr="002719E8" w:rsidRDefault="007373DD" w:rsidP="007373DD">
      <w:pPr>
        <w:pStyle w:val="ListParagraph"/>
        <w:numPr>
          <w:ilvl w:val="0"/>
          <w:numId w:val="65"/>
        </w:numPr>
        <w:tabs>
          <w:tab w:val="left" w:pos="2127"/>
          <w:tab w:val="left" w:pos="2410"/>
          <w:tab w:val="left" w:pos="2835"/>
          <w:tab w:val="left" w:pos="3402"/>
          <w:tab w:val="left" w:pos="3544"/>
          <w:tab w:val="left" w:pos="4253"/>
        </w:tabs>
        <w:ind w:left="709" w:right="-286" w:hanging="425"/>
        <w:jc w:val="both"/>
        <w:rPr>
          <w:rFonts w:ascii="Arial" w:hAnsi="Arial" w:cs="Arial"/>
          <w:b w:val="0"/>
          <w:bCs/>
          <w:i w:val="0"/>
          <w:sz w:val="20"/>
          <w:lang w:val="lt-LT"/>
        </w:rPr>
      </w:pPr>
      <w:r w:rsidRPr="002719E8">
        <w:rPr>
          <w:rFonts w:ascii="Arial" w:hAnsi="Arial" w:cs="Arial"/>
          <w:b w:val="0"/>
          <w:bCs/>
          <w:i w:val="0"/>
          <w:sz w:val="20"/>
          <w:lang w:val="lt-LT"/>
        </w:rPr>
        <w:t>Politika bei jos pakeitimai yra tvirtinami Centrinės unijos valdybos.</w:t>
      </w:r>
    </w:p>
    <w:p w14:paraId="093F07B0" w14:textId="387BC97E" w:rsidR="007373DD" w:rsidRPr="002719E8" w:rsidRDefault="007373DD" w:rsidP="00FF1E2E">
      <w:pPr>
        <w:pStyle w:val="ListParagraph"/>
        <w:numPr>
          <w:ilvl w:val="0"/>
          <w:numId w:val="65"/>
        </w:numPr>
        <w:tabs>
          <w:tab w:val="left" w:pos="2127"/>
          <w:tab w:val="left" w:pos="2410"/>
          <w:tab w:val="left" w:pos="2835"/>
          <w:tab w:val="left" w:pos="3402"/>
          <w:tab w:val="left" w:pos="3544"/>
          <w:tab w:val="left" w:pos="4253"/>
        </w:tabs>
        <w:ind w:right="-286"/>
        <w:jc w:val="both"/>
        <w:rPr>
          <w:rFonts w:ascii="Arial" w:hAnsi="Arial" w:cs="Arial"/>
          <w:b w:val="0"/>
          <w:bCs/>
          <w:i w:val="0"/>
          <w:sz w:val="20"/>
          <w:lang w:val="lt-LT"/>
        </w:rPr>
      </w:pPr>
      <w:r w:rsidRPr="002719E8">
        <w:rPr>
          <w:rFonts w:ascii="Arial" w:hAnsi="Arial" w:cs="Arial"/>
          <w:b w:val="0"/>
          <w:bCs/>
          <w:i w:val="0"/>
          <w:sz w:val="20"/>
          <w:lang w:val="lt-LT"/>
        </w:rPr>
        <w:t>Už korupcijos prevencijos ir / ar nepriimtino elgesio nustatymo, veiksmingo valdymo</w:t>
      </w:r>
      <w:r w:rsidR="00FF1E2E">
        <w:rPr>
          <w:rFonts w:ascii="Arial" w:hAnsi="Arial" w:cs="Arial"/>
          <w:b w:val="0"/>
          <w:bCs/>
          <w:i w:val="0"/>
          <w:sz w:val="20"/>
          <w:lang w:val="lt-LT"/>
        </w:rPr>
        <w:t xml:space="preserve">, </w:t>
      </w:r>
      <w:r w:rsidRPr="002719E8">
        <w:rPr>
          <w:rFonts w:ascii="Arial" w:hAnsi="Arial" w:cs="Arial"/>
          <w:b w:val="0"/>
          <w:bCs/>
          <w:i w:val="0"/>
          <w:sz w:val="20"/>
          <w:lang w:val="lt-LT"/>
        </w:rPr>
        <w:t xml:space="preserve"> arba prevencijos priemonių tvirtinimą ir jų taikymo priežiūrą pagal šią Politiką yra atsakinga Centrinės unijos valdyba.</w:t>
      </w:r>
      <w:r w:rsidR="00FF1E2E">
        <w:rPr>
          <w:rFonts w:ascii="Arial" w:hAnsi="Arial" w:cs="Arial"/>
          <w:b w:val="0"/>
          <w:bCs/>
          <w:i w:val="0"/>
          <w:sz w:val="20"/>
          <w:lang w:val="lt-LT"/>
        </w:rPr>
        <w:t xml:space="preserve"> </w:t>
      </w:r>
    </w:p>
    <w:p w14:paraId="2152F339" w14:textId="1AF71A38" w:rsidR="007373DD" w:rsidRPr="0005663D" w:rsidRDefault="007373DD" w:rsidP="002719E8">
      <w:pPr>
        <w:pStyle w:val="ListParagraph"/>
        <w:numPr>
          <w:ilvl w:val="0"/>
          <w:numId w:val="65"/>
        </w:numPr>
        <w:tabs>
          <w:tab w:val="left" w:pos="2127"/>
          <w:tab w:val="left" w:pos="2410"/>
          <w:tab w:val="left" w:pos="2835"/>
          <w:tab w:val="left" w:pos="3402"/>
          <w:tab w:val="left" w:pos="3544"/>
          <w:tab w:val="left" w:pos="4253"/>
        </w:tabs>
        <w:ind w:left="709" w:right="-286" w:hanging="425"/>
        <w:jc w:val="both"/>
        <w:rPr>
          <w:rFonts w:ascii="Arial" w:hAnsi="Arial" w:cs="Arial"/>
          <w:b w:val="0"/>
          <w:bCs/>
          <w:i w:val="0"/>
          <w:sz w:val="20"/>
          <w:lang w:val="lt-LT"/>
        </w:rPr>
      </w:pPr>
      <w:r w:rsidRPr="002719E8">
        <w:rPr>
          <w:rFonts w:ascii="Arial" w:hAnsi="Arial" w:cs="Arial"/>
          <w:b w:val="0"/>
          <w:bCs/>
          <w:i w:val="0"/>
          <w:sz w:val="20"/>
          <w:lang w:val="lt-LT"/>
        </w:rPr>
        <w:t xml:space="preserve">Už Politikos parengimą </w:t>
      </w:r>
      <w:r w:rsidR="002719E8" w:rsidRPr="002719E8">
        <w:rPr>
          <w:rFonts w:ascii="Arial" w:hAnsi="Arial" w:cs="Arial"/>
          <w:b w:val="0"/>
          <w:bCs/>
          <w:i w:val="0"/>
          <w:sz w:val="20"/>
          <w:lang w:val="lt-LT"/>
        </w:rPr>
        <w:t xml:space="preserve">atsakingas atitikties pareigūnas, o už </w:t>
      </w:r>
      <w:r w:rsidRPr="002719E8">
        <w:rPr>
          <w:rFonts w:ascii="Arial" w:hAnsi="Arial" w:cs="Arial"/>
          <w:b w:val="0"/>
          <w:bCs/>
          <w:i w:val="0"/>
          <w:sz w:val="20"/>
          <w:lang w:val="lt-LT"/>
        </w:rPr>
        <w:t>Politikos įgyvendinim</w:t>
      </w:r>
      <w:r w:rsidR="002719E8" w:rsidRPr="002719E8">
        <w:rPr>
          <w:rFonts w:ascii="Arial" w:hAnsi="Arial" w:cs="Arial"/>
          <w:b w:val="0"/>
          <w:bCs/>
          <w:i w:val="0"/>
          <w:sz w:val="20"/>
          <w:lang w:val="lt-LT"/>
        </w:rPr>
        <w:t>ą</w:t>
      </w:r>
      <w:r w:rsidR="00FD7D4F">
        <w:rPr>
          <w:rFonts w:ascii="Arial" w:hAnsi="Arial" w:cs="Arial"/>
          <w:b w:val="0"/>
          <w:bCs/>
          <w:i w:val="0"/>
          <w:sz w:val="20"/>
          <w:lang w:val="lt-LT"/>
        </w:rPr>
        <w:t xml:space="preserve"> </w:t>
      </w:r>
      <w:r w:rsidRPr="0005663D">
        <w:rPr>
          <w:rFonts w:ascii="Arial" w:hAnsi="Arial" w:cs="Arial"/>
          <w:b w:val="0"/>
          <w:bCs/>
          <w:i w:val="0"/>
          <w:sz w:val="20"/>
          <w:lang w:val="lt-LT"/>
        </w:rPr>
        <w:t xml:space="preserve">Centrinėje unijoje yra atsakingas </w:t>
      </w:r>
      <w:r w:rsidR="002719E8" w:rsidRPr="0005663D">
        <w:rPr>
          <w:rFonts w:ascii="Arial" w:hAnsi="Arial" w:cs="Arial"/>
          <w:b w:val="0"/>
          <w:bCs/>
          <w:i w:val="0"/>
          <w:sz w:val="20"/>
          <w:lang w:val="lt-LT"/>
        </w:rPr>
        <w:t xml:space="preserve"> Prevencijos departamentas</w:t>
      </w:r>
      <w:r w:rsidR="008324D0" w:rsidRPr="0005663D">
        <w:rPr>
          <w:rFonts w:ascii="Arial" w:hAnsi="Arial" w:cs="Arial"/>
          <w:b w:val="0"/>
          <w:bCs/>
          <w:i w:val="0"/>
          <w:sz w:val="20"/>
          <w:lang w:val="lt-LT"/>
        </w:rPr>
        <w:t>.</w:t>
      </w:r>
    </w:p>
    <w:p w14:paraId="0649A3E8" w14:textId="7520B6EA" w:rsidR="007373DD" w:rsidRPr="002719E8" w:rsidRDefault="007373DD" w:rsidP="007373DD">
      <w:pPr>
        <w:pStyle w:val="ListParagraph"/>
        <w:numPr>
          <w:ilvl w:val="0"/>
          <w:numId w:val="65"/>
        </w:numPr>
        <w:tabs>
          <w:tab w:val="left" w:pos="2127"/>
          <w:tab w:val="left" w:pos="2410"/>
          <w:tab w:val="left" w:pos="2835"/>
          <w:tab w:val="left" w:pos="3402"/>
          <w:tab w:val="left" w:pos="3544"/>
          <w:tab w:val="left" w:pos="4253"/>
        </w:tabs>
        <w:ind w:left="709" w:right="-286" w:hanging="425"/>
        <w:jc w:val="both"/>
        <w:rPr>
          <w:rFonts w:ascii="Arial" w:hAnsi="Arial" w:cs="Arial"/>
          <w:b w:val="0"/>
          <w:bCs/>
          <w:i w:val="0"/>
          <w:sz w:val="20"/>
          <w:lang w:val="lt-LT"/>
        </w:rPr>
      </w:pPr>
      <w:r w:rsidRPr="002719E8">
        <w:rPr>
          <w:rFonts w:ascii="Arial" w:hAnsi="Arial" w:cs="Arial"/>
          <w:b w:val="0"/>
          <w:bCs/>
          <w:i w:val="0"/>
          <w:sz w:val="20"/>
          <w:lang w:val="lt-LT"/>
        </w:rPr>
        <w:t>Centrinė unija informaciją apie Politikos įgyvendinimą paviešina tik laikantis imperatyvių teisės aktų reikalavimų ir nepažeisdamas konfidencialumo nuostatų bei asmens duomenų teisinės apsaugos reikalavimų.</w:t>
      </w:r>
    </w:p>
    <w:p w14:paraId="5221B8B9" w14:textId="6A08386C" w:rsidR="007373DD" w:rsidRPr="002719E8" w:rsidRDefault="007373DD" w:rsidP="007373DD">
      <w:pPr>
        <w:pStyle w:val="ListParagraph"/>
        <w:numPr>
          <w:ilvl w:val="0"/>
          <w:numId w:val="65"/>
        </w:numPr>
        <w:tabs>
          <w:tab w:val="left" w:pos="2127"/>
          <w:tab w:val="left" w:pos="2410"/>
          <w:tab w:val="left" w:pos="2835"/>
          <w:tab w:val="left" w:pos="3402"/>
          <w:tab w:val="left" w:pos="3544"/>
          <w:tab w:val="left" w:pos="4253"/>
        </w:tabs>
        <w:ind w:left="709" w:right="-286" w:hanging="425"/>
        <w:jc w:val="both"/>
        <w:rPr>
          <w:rFonts w:ascii="Arial" w:hAnsi="Arial" w:cs="Arial"/>
          <w:b w:val="0"/>
          <w:bCs/>
          <w:i w:val="0"/>
          <w:sz w:val="20"/>
          <w:lang w:val="lt-LT"/>
        </w:rPr>
      </w:pPr>
      <w:r w:rsidRPr="002719E8">
        <w:rPr>
          <w:rFonts w:ascii="Arial" w:hAnsi="Arial" w:cs="Arial"/>
          <w:b w:val="0"/>
          <w:bCs/>
          <w:i w:val="0"/>
          <w:sz w:val="20"/>
          <w:lang w:val="lt-LT"/>
        </w:rPr>
        <w:t>Politika skelbiama viešai Centrinės unijos interneto svetainėje www.l</w:t>
      </w:r>
      <w:r w:rsidR="00383F9F">
        <w:rPr>
          <w:rFonts w:ascii="Arial" w:hAnsi="Arial" w:cs="Arial"/>
          <w:b w:val="0"/>
          <w:bCs/>
          <w:i w:val="0"/>
          <w:sz w:val="20"/>
          <w:lang w:val="lt-LT"/>
        </w:rPr>
        <w:t>c</w:t>
      </w:r>
      <w:r w:rsidRPr="002719E8">
        <w:rPr>
          <w:rFonts w:ascii="Arial" w:hAnsi="Arial" w:cs="Arial"/>
          <w:b w:val="0"/>
          <w:bCs/>
          <w:i w:val="0"/>
          <w:sz w:val="20"/>
          <w:lang w:val="lt-LT"/>
        </w:rPr>
        <w:t>ku.lt.</w:t>
      </w:r>
    </w:p>
    <w:p w14:paraId="6949329F" w14:textId="77777777" w:rsidR="007373DD" w:rsidRPr="00B653D4" w:rsidRDefault="007373DD" w:rsidP="007373DD">
      <w:pPr>
        <w:tabs>
          <w:tab w:val="left" w:pos="2127"/>
          <w:tab w:val="left" w:pos="2410"/>
          <w:tab w:val="left" w:pos="2835"/>
          <w:tab w:val="left" w:pos="3402"/>
          <w:tab w:val="left" w:pos="3544"/>
          <w:tab w:val="left" w:pos="4253"/>
        </w:tabs>
        <w:ind w:right="-286"/>
        <w:jc w:val="both"/>
        <w:rPr>
          <w:rFonts w:ascii="Arial" w:hAnsi="Arial" w:cs="Arial"/>
          <w:i w:val="0"/>
          <w:sz w:val="20"/>
          <w:lang w:val="lt-LT"/>
        </w:rPr>
      </w:pPr>
    </w:p>
    <w:p w14:paraId="4FE949BA" w14:textId="77777777" w:rsidR="008A568B" w:rsidRPr="00B653D4" w:rsidRDefault="008A568B" w:rsidP="007373DD">
      <w:pPr>
        <w:tabs>
          <w:tab w:val="left" w:pos="709"/>
        </w:tabs>
        <w:jc w:val="both"/>
        <w:rPr>
          <w:rFonts w:ascii="Arial" w:hAnsi="Arial" w:cs="Arial"/>
          <w:b w:val="0"/>
          <w:i w:val="0"/>
          <w:sz w:val="20"/>
          <w:lang w:val="lt-LT"/>
        </w:rPr>
      </w:pPr>
    </w:p>
    <w:p w14:paraId="6E80FB6C" w14:textId="646A8CC5" w:rsidR="001B7F0B" w:rsidRPr="00B653D4" w:rsidRDefault="00F709E6" w:rsidP="007373DD">
      <w:pPr>
        <w:tabs>
          <w:tab w:val="left" w:pos="1134"/>
        </w:tabs>
        <w:ind w:left="-5956"/>
        <w:jc w:val="both"/>
        <w:rPr>
          <w:rFonts w:ascii="Arial" w:hAnsi="Arial" w:cs="Arial"/>
          <w:b w:val="0"/>
          <w:i w:val="0"/>
          <w:sz w:val="20"/>
          <w:lang w:val="lt-LT"/>
        </w:rPr>
      </w:pPr>
      <w:r w:rsidRPr="00B653D4">
        <w:rPr>
          <w:rFonts w:ascii="Arial" w:hAnsi="Arial" w:cs="Arial"/>
          <w:b w:val="0"/>
          <w:i w:val="0"/>
          <w:sz w:val="20"/>
          <w:lang w:val="lt-LT"/>
        </w:rPr>
        <w:t xml:space="preserve">Darbuotojai su </w:t>
      </w:r>
      <w:r w:rsidR="007373DD" w:rsidRPr="00B653D4">
        <w:rPr>
          <w:rFonts w:ascii="Arial" w:hAnsi="Arial" w:cs="Arial"/>
          <w:sz w:val="20"/>
          <w:lang w:eastAsia="lt-LT"/>
        </w:rPr>
        <w:t>BAIGIAMOSIOS NUOSTATOS</w:t>
      </w:r>
    </w:p>
    <w:sectPr w:rsidR="001B7F0B" w:rsidRPr="00B653D4" w:rsidSect="000B43F1">
      <w:footerReference w:type="even" r:id="rId9"/>
      <w:footerReference w:type="default" r:id="rId10"/>
      <w:headerReference w:type="first" r:id="rId11"/>
      <w:footerReference w:type="first" r:id="rId12"/>
      <w:pgSz w:w="11906" w:h="16838" w:code="9"/>
      <w:pgMar w:top="1134" w:right="567" w:bottom="284" w:left="993" w:header="426" w:footer="37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8F43E" w14:textId="77777777" w:rsidR="002C1218" w:rsidRDefault="002C1218">
      <w:r>
        <w:separator/>
      </w:r>
    </w:p>
  </w:endnote>
  <w:endnote w:type="continuationSeparator" w:id="0">
    <w:p w14:paraId="45D34238" w14:textId="77777777" w:rsidR="002C1218" w:rsidRDefault="002C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MS Mincho"/>
    <w:panose1 w:val="00000000000000000000"/>
    <w:charset w:val="BA"/>
    <w:family w:val="roman"/>
    <w:notTrueType/>
    <w:pitch w:val="variable"/>
    <w:sig w:usb0="00000007" w:usb1="00000000" w:usb2="00000000" w:usb3="00000000" w:csb0="00000081" w:csb1="00000000"/>
  </w:font>
  <w:font w:name="Danske Text">
    <w:altName w:val="Calibri"/>
    <w:charset w:val="00"/>
    <w:family w:val="auto"/>
    <w:pitch w:val="variable"/>
    <w:sig w:usb0="00000007" w:usb1="00000000" w:usb2="00000000" w:usb3="00000000" w:csb0="00000083"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0FE1" w14:textId="292ADE81" w:rsidR="001E3B7D" w:rsidRDefault="001E3B7D" w:rsidP="00DA65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4EC6">
      <w:rPr>
        <w:rStyle w:val="PageNumber"/>
        <w:noProof/>
      </w:rPr>
      <w:t>2</w:t>
    </w:r>
    <w:r>
      <w:rPr>
        <w:rStyle w:val="PageNumber"/>
      </w:rPr>
      <w:fldChar w:fldCharType="end"/>
    </w:r>
  </w:p>
  <w:p w14:paraId="5B5B577C" w14:textId="77777777" w:rsidR="001E3B7D" w:rsidRDefault="001E3B7D" w:rsidP="008A56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D542" w14:textId="77777777" w:rsidR="001E3B7D" w:rsidRDefault="001E3B7D" w:rsidP="00DA65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7F0B">
      <w:rPr>
        <w:rStyle w:val="PageNumber"/>
        <w:noProof/>
      </w:rPr>
      <w:t>5</w:t>
    </w:r>
    <w:r>
      <w:rPr>
        <w:rStyle w:val="PageNumber"/>
      </w:rPr>
      <w:fldChar w:fldCharType="end"/>
    </w:r>
  </w:p>
  <w:p w14:paraId="507EFE5B" w14:textId="77777777" w:rsidR="001E3B7D" w:rsidRDefault="001E3B7D" w:rsidP="008A568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021186"/>
      <w:docPartObj>
        <w:docPartGallery w:val="Page Numbers (Bottom of Page)"/>
        <w:docPartUnique/>
      </w:docPartObj>
    </w:sdtPr>
    <w:sdtEndPr>
      <w:rPr>
        <w:b w:val="0"/>
        <w:bCs/>
        <w:i w:val="0"/>
        <w:iCs/>
        <w:noProof/>
      </w:rPr>
    </w:sdtEndPr>
    <w:sdtContent>
      <w:p w14:paraId="0A60DD8B" w14:textId="7E1C210E" w:rsidR="00A30B5E" w:rsidRPr="009C3192" w:rsidRDefault="00A30B5E" w:rsidP="00BC2C6A">
        <w:pPr>
          <w:pStyle w:val="Footer"/>
          <w:jc w:val="right"/>
          <w:rPr>
            <w:b w:val="0"/>
            <w:bCs/>
            <w:i w:val="0"/>
            <w:iCs/>
          </w:rPr>
        </w:pPr>
        <w:r w:rsidRPr="009C3192">
          <w:rPr>
            <w:b w:val="0"/>
            <w:bCs/>
            <w:i w:val="0"/>
            <w:iCs/>
          </w:rPr>
          <w:fldChar w:fldCharType="begin"/>
        </w:r>
        <w:r w:rsidRPr="009C3192">
          <w:rPr>
            <w:b w:val="0"/>
            <w:bCs/>
            <w:i w:val="0"/>
            <w:iCs/>
          </w:rPr>
          <w:instrText xml:space="preserve"> PAGE   \* MERGEFORMAT </w:instrText>
        </w:r>
        <w:r w:rsidRPr="009C3192">
          <w:rPr>
            <w:b w:val="0"/>
            <w:bCs/>
            <w:i w:val="0"/>
            <w:iCs/>
          </w:rPr>
          <w:fldChar w:fldCharType="separate"/>
        </w:r>
        <w:r w:rsidRPr="009C3192">
          <w:rPr>
            <w:b w:val="0"/>
            <w:bCs/>
            <w:i w:val="0"/>
            <w:iCs/>
            <w:noProof/>
          </w:rPr>
          <w:t>2</w:t>
        </w:r>
        <w:r w:rsidRPr="009C3192">
          <w:rPr>
            <w:b w:val="0"/>
            <w:bCs/>
            <w:i w:val="0"/>
            <w:iCs/>
            <w:noProof/>
          </w:rPr>
          <w:fldChar w:fldCharType="end"/>
        </w:r>
      </w:p>
    </w:sdtContent>
  </w:sdt>
  <w:p w14:paraId="7667E248" w14:textId="77777777" w:rsidR="00A30B5E" w:rsidRDefault="00A30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D55A6" w14:textId="77777777" w:rsidR="002C1218" w:rsidRDefault="002C1218">
      <w:r>
        <w:separator/>
      </w:r>
    </w:p>
  </w:footnote>
  <w:footnote w:type="continuationSeparator" w:id="0">
    <w:p w14:paraId="19DA266D" w14:textId="77777777" w:rsidR="002C1218" w:rsidRDefault="002C1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6"/>
      <w:gridCol w:w="7067"/>
    </w:tblGrid>
    <w:tr w:rsidR="001E3B7D" w:rsidRPr="00F25857" w14:paraId="1C8F6D63" w14:textId="77777777" w:rsidTr="00D3075E">
      <w:trPr>
        <w:trHeight w:val="1266"/>
      </w:trPr>
      <w:tc>
        <w:tcPr>
          <w:tcW w:w="2856" w:type="dxa"/>
          <w:tcBorders>
            <w:top w:val="single" w:sz="4" w:space="0" w:color="000000"/>
            <w:left w:val="single" w:sz="4" w:space="0" w:color="000000"/>
            <w:bottom w:val="single" w:sz="4" w:space="0" w:color="000000"/>
            <w:right w:val="single" w:sz="4" w:space="0" w:color="000000"/>
          </w:tcBorders>
        </w:tcPr>
        <w:p w14:paraId="67D17E2D" w14:textId="77777777" w:rsidR="001E3B7D" w:rsidRPr="00F25857" w:rsidRDefault="001E3B7D" w:rsidP="00A75C36">
          <w:pPr>
            <w:pStyle w:val="Header"/>
            <w:rPr>
              <w:rFonts w:ascii="Arial" w:hAnsi="Arial" w:cs="Arial"/>
              <w:b w:val="0"/>
              <w:i w:val="0"/>
              <w:sz w:val="20"/>
              <w:lang w:val="lt-LT"/>
            </w:rPr>
          </w:pPr>
          <w:r>
            <w:rPr>
              <w:rFonts w:ascii="Arial" w:hAnsi="Arial" w:cs="Arial"/>
              <w:b w:val="0"/>
              <w:i w:val="0"/>
              <w:noProof/>
              <w:sz w:val="20"/>
              <w:lang w:val="lt-LT" w:eastAsia="lt-LT"/>
            </w:rPr>
            <w:drawing>
              <wp:inline distT="0" distB="0" distL="0" distR="0" wp14:anchorId="09A54509" wp14:editId="24560E89">
                <wp:extent cx="1371600" cy="695325"/>
                <wp:effectExtent l="0" t="0" r="0" b="9525"/>
                <wp:docPr id="419854783" name="Picture 419854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95325"/>
                        </a:xfrm>
                        <a:prstGeom prst="rect">
                          <a:avLst/>
                        </a:prstGeom>
                        <a:noFill/>
                      </pic:spPr>
                    </pic:pic>
                  </a:graphicData>
                </a:graphic>
              </wp:inline>
            </w:drawing>
          </w:r>
        </w:p>
      </w:tc>
      <w:tc>
        <w:tcPr>
          <w:tcW w:w="7067" w:type="dxa"/>
          <w:tcBorders>
            <w:top w:val="single" w:sz="4" w:space="0" w:color="000000"/>
            <w:left w:val="single" w:sz="4" w:space="0" w:color="000000"/>
            <w:bottom w:val="single" w:sz="4" w:space="0" w:color="000000"/>
            <w:right w:val="single" w:sz="4" w:space="0" w:color="000000"/>
          </w:tcBorders>
        </w:tcPr>
        <w:p w14:paraId="6AE27D94" w14:textId="77777777" w:rsidR="001E3B7D" w:rsidRDefault="001E3B7D" w:rsidP="0012537C">
          <w:pPr>
            <w:pStyle w:val="Header"/>
            <w:jc w:val="center"/>
            <w:rPr>
              <w:rFonts w:ascii="Arial" w:hAnsi="Arial" w:cs="Arial"/>
              <w:i w:val="0"/>
              <w:sz w:val="20"/>
              <w:lang w:val="lt-LT"/>
            </w:rPr>
          </w:pPr>
        </w:p>
        <w:p w14:paraId="0DF892ED" w14:textId="77777777" w:rsidR="001E3B7D" w:rsidRDefault="001E3B7D" w:rsidP="0012537C">
          <w:pPr>
            <w:pStyle w:val="Header"/>
            <w:jc w:val="center"/>
            <w:rPr>
              <w:rFonts w:ascii="Arial" w:hAnsi="Arial" w:cs="Arial"/>
              <w:i w:val="0"/>
              <w:sz w:val="20"/>
              <w:lang w:val="lt-LT"/>
            </w:rPr>
          </w:pPr>
        </w:p>
        <w:p w14:paraId="0DA8B75F" w14:textId="3F5FED67" w:rsidR="001E3B7D" w:rsidRPr="0012537C" w:rsidRDefault="00651040" w:rsidP="00651040">
          <w:pPr>
            <w:pStyle w:val="Header"/>
            <w:jc w:val="center"/>
            <w:rPr>
              <w:rFonts w:ascii="Arial" w:hAnsi="Arial" w:cs="Arial"/>
              <w:i w:val="0"/>
              <w:sz w:val="20"/>
              <w:lang w:val="lt-LT"/>
            </w:rPr>
          </w:pPr>
          <w:r>
            <w:rPr>
              <w:rFonts w:ascii="Arial" w:hAnsi="Arial" w:cs="Arial"/>
              <w:i w:val="0"/>
              <w:sz w:val="20"/>
              <w:lang w:val="lt-LT"/>
            </w:rPr>
            <w:t>L</w:t>
          </w:r>
          <w:r w:rsidR="00837D79">
            <w:rPr>
              <w:rFonts w:ascii="Arial" w:hAnsi="Arial" w:cs="Arial"/>
              <w:i w:val="0"/>
              <w:sz w:val="20"/>
              <w:lang w:val="lt-LT"/>
            </w:rPr>
            <w:t>IETUVOS CENTRINĖS KREDITO UNIJOS</w:t>
          </w:r>
          <w:r w:rsidR="008A568B">
            <w:rPr>
              <w:rFonts w:ascii="Arial" w:hAnsi="Arial" w:cs="Arial"/>
              <w:i w:val="0"/>
              <w:sz w:val="20"/>
              <w:lang w:val="lt-LT"/>
            </w:rPr>
            <w:t xml:space="preserve"> </w:t>
          </w:r>
          <w:r w:rsidR="006E13F7">
            <w:rPr>
              <w:rFonts w:ascii="Arial" w:hAnsi="Arial" w:cs="Arial"/>
              <w:i w:val="0"/>
              <w:sz w:val="20"/>
              <w:lang w:val="lt-LT"/>
            </w:rPr>
            <w:t xml:space="preserve">KORUPCIJOS </w:t>
          </w:r>
          <w:r w:rsidR="00277C90">
            <w:rPr>
              <w:rFonts w:ascii="Arial" w:hAnsi="Arial" w:cs="Arial"/>
              <w:i w:val="0"/>
              <w:sz w:val="20"/>
              <w:lang w:val="lt-LT"/>
            </w:rPr>
            <w:t xml:space="preserve">PREVENCIJOS </w:t>
          </w:r>
          <w:r w:rsidR="006E13F7">
            <w:rPr>
              <w:rFonts w:ascii="Arial" w:hAnsi="Arial" w:cs="Arial"/>
              <w:i w:val="0"/>
              <w:sz w:val="20"/>
              <w:lang w:val="lt-LT"/>
            </w:rPr>
            <w:t>POLITIKA</w:t>
          </w:r>
        </w:p>
      </w:tc>
    </w:tr>
    <w:tr w:rsidR="001E3B7D" w:rsidRPr="00F25857" w14:paraId="64A10107" w14:textId="77777777" w:rsidTr="008A568B">
      <w:tc>
        <w:tcPr>
          <w:tcW w:w="2856" w:type="dxa"/>
          <w:tcBorders>
            <w:top w:val="single" w:sz="4" w:space="0" w:color="000000"/>
            <w:left w:val="single" w:sz="4" w:space="0" w:color="000000"/>
            <w:bottom w:val="single" w:sz="4" w:space="0" w:color="000000"/>
            <w:right w:val="single" w:sz="4" w:space="0" w:color="000000"/>
          </w:tcBorders>
        </w:tcPr>
        <w:p w14:paraId="45643972" w14:textId="006FB00E" w:rsidR="001E3B7D" w:rsidRPr="00F25857" w:rsidRDefault="001E3B7D" w:rsidP="00377CA7">
          <w:pPr>
            <w:pStyle w:val="Header"/>
            <w:rPr>
              <w:rFonts w:ascii="Arial" w:hAnsi="Arial" w:cs="Arial"/>
              <w:b w:val="0"/>
              <w:i w:val="0"/>
              <w:sz w:val="20"/>
              <w:lang w:val="lt-LT"/>
            </w:rPr>
          </w:pPr>
          <w:r w:rsidRPr="00F25857">
            <w:rPr>
              <w:rFonts w:ascii="Arial" w:hAnsi="Arial" w:cs="Arial"/>
              <w:i w:val="0"/>
              <w:sz w:val="20"/>
              <w:lang w:val="lt-LT"/>
            </w:rPr>
            <w:t>Dokumento versija:</w:t>
          </w:r>
          <w:r>
            <w:rPr>
              <w:rFonts w:ascii="Arial" w:hAnsi="Arial" w:cs="Arial"/>
              <w:i w:val="0"/>
              <w:sz w:val="20"/>
              <w:lang w:val="lt-LT"/>
            </w:rPr>
            <w:t xml:space="preserve"> </w:t>
          </w:r>
          <w:r w:rsidR="00DA62FA">
            <w:rPr>
              <w:rFonts w:ascii="Arial" w:hAnsi="Arial" w:cs="Arial"/>
              <w:b w:val="0"/>
              <w:i w:val="0"/>
              <w:sz w:val="20"/>
              <w:lang w:val="lt-LT"/>
            </w:rPr>
            <w:t>1.</w:t>
          </w:r>
          <w:r w:rsidR="006E13F7">
            <w:rPr>
              <w:rFonts w:ascii="Arial" w:hAnsi="Arial" w:cs="Arial"/>
              <w:b w:val="0"/>
              <w:i w:val="0"/>
              <w:sz w:val="20"/>
              <w:lang w:val="lt-LT"/>
            </w:rPr>
            <w:t>0</w:t>
          </w:r>
        </w:p>
      </w:tc>
      <w:tc>
        <w:tcPr>
          <w:tcW w:w="7067" w:type="dxa"/>
          <w:tcBorders>
            <w:top w:val="single" w:sz="4" w:space="0" w:color="000000"/>
            <w:left w:val="single" w:sz="4" w:space="0" w:color="000000"/>
            <w:bottom w:val="single" w:sz="4" w:space="0" w:color="000000"/>
            <w:right w:val="single" w:sz="4" w:space="0" w:color="000000"/>
          </w:tcBorders>
        </w:tcPr>
        <w:p w14:paraId="139BAE41" w14:textId="4EF40DCF" w:rsidR="001E3B7D" w:rsidRPr="00D333AB" w:rsidRDefault="001E3B7D" w:rsidP="00194F53">
          <w:pPr>
            <w:pStyle w:val="Header"/>
            <w:ind w:right="-144"/>
            <w:rPr>
              <w:rFonts w:ascii="Arial" w:hAnsi="Arial" w:cs="Arial"/>
              <w:b w:val="0"/>
              <w:i w:val="0"/>
              <w:sz w:val="20"/>
              <w:lang w:val="fi-FI"/>
            </w:rPr>
          </w:pPr>
          <w:r w:rsidRPr="00F25857">
            <w:rPr>
              <w:rFonts w:ascii="Arial" w:hAnsi="Arial" w:cs="Arial"/>
              <w:i w:val="0"/>
              <w:sz w:val="20"/>
              <w:lang w:val="lt-LT"/>
            </w:rPr>
            <w:t>Patvirtinta</w:t>
          </w:r>
          <w:r>
            <w:rPr>
              <w:rFonts w:ascii="Arial" w:hAnsi="Arial" w:cs="Arial"/>
              <w:i w:val="0"/>
              <w:sz w:val="20"/>
              <w:lang w:val="lt-LT"/>
            </w:rPr>
            <w:t>:</w:t>
          </w:r>
          <w:r w:rsidRPr="00F25857">
            <w:rPr>
              <w:rFonts w:ascii="Arial" w:hAnsi="Arial" w:cs="Arial"/>
              <w:b w:val="0"/>
              <w:i w:val="0"/>
              <w:sz w:val="20"/>
              <w:lang w:val="lt-LT"/>
            </w:rPr>
            <w:t xml:space="preserve"> </w:t>
          </w:r>
          <w:r w:rsidRPr="00D3075E">
            <w:rPr>
              <w:rFonts w:ascii="Arial" w:hAnsi="Arial" w:cs="Arial"/>
              <w:b w:val="0"/>
              <w:i w:val="0"/>
              <w:sz w:val="20"/>
              <w:lang w:val="lt-LT"/>
            </w:rPr>
            <w:t>20</w:t>
          </w:r>
          <w:r w:rsidR="00377CA7" w:rsidRPr="00D3075E">
            <w:rPr>
              <w:rFonts w:ascii="Arial" w:hAnsi="Arial" w:cs="Arial"/>
              <w:b w:val="0"/>
              <w:i w:val="0"/>
              <w:sz w:val="20"/>
              <w:lang w:val="lt-LT"/>
            </w:rPr>
            <w:t>2</w:t>
          </w:r>
          <w:r w:rsidR="009936CE">
            <w:rPr>
              <w:rFonts w:ascii="Arial" w:hAnsi="Arial" w:cs="Arial"/>
              <w:b w:val="0"/>
              <w:i w:val="0"/>
              <w:sz w:val="20"/>
              <w:lang w:val="lt-LT"/>
            </w:rPr>
            <w:t>3</w:t>
          </w:r>
          <w:r w:rsidR="00C4120B" w:rsidRPr="00D3075E">
            <w:rPr>
              <w:rFonts w:ascii="Arial" w:hAnsi="Arial" w:cs="Arial"/>
              <w:b w:val="0"/>
              <w:i w:val="0"/>
              <w:sz w:val="20"/>
              <w:lang w:val="lt-LT"/>
            </w:rPr>
            <w:t>-</w:t>
          </w:r>
          <w:r w:rsidR="007F540F" w:rsidRPr="00D3075E">
            <w:rPr>
              <w:rFonts w:ascii="Arial" w:hAnsi="Arial" w:cs="Arial"/>
              <w:b w:val="0"/>
              <w:i w:val="0"/>
              <w:sz w:val="20"/>
              <w:lang w:val="fi-FI"/>
            </w:rPr>
            <w:t>0</w:t>
          </w:r>
          <w:r w:rsidR="0005663D">
            <w:rPr>
              <w:rFonts w:ascii="Arial" w:hAnsi="Arial" w:cs="Arial"/>
              <w:b w:val="0"/>
              <w:i w:val="0"/>
              <w:sz w:val="20"/>
              <w:lang w:val="fi-FI"/>
            </w:rPr>
            <w:t>5</w:t>
          </w:r>
          <w:r w:rsidR="00C4120B" w:rsidRPr="00D3075E">
            <w:rPr>
              <w:rFonts w:ascii="Arial" w:hAnsi="Arial" w:cs="Arial"/>
              <w:b w:val="0"/>
              <w:i w:val="0"/>
              <w:sz w:val="20"/>
              <w:lang w:val="fi-FI"/>
            </w:rPr>
            <w:t>-</w:t>
          </w:r>
          <w:r w:rsidR="0005663D">
            <w:rPr>
              <w:rFonts w:ascii="Arial" w:hAnsi="Arial" w:cs="Arial"/>
              <w:b w:val="0"/>
              <w:i w:val="0"/>
              <w:sz w:val="20"/>
              <w:lang w:val="fi-FI"/>
            </w:rPr>
            <w:t>31</w:t>
          </w:r>
          <w:r w:rsidR="00B07A22">
            <w:rPr>
              <w:rFonts w:ascii="Arial" w:hAnsi="Arial" w:cs="Arial"/>
              <w:b w:val="0"/>
              <w:i w:val="0"/>
              <w:sz w:val="20"/>
              <w:lang w:val="fi-FI"/>
            </w:rPr>
            <w:t xml:space="preserve"> </w:t>
          </w:r>
          <w:r w:rsidR="008E7084">
            <w:rPr>
              <w:rFonts w:ascii="Arial" w:hAnsi="Arial" w:cs="Arial"/>
              <w:b w:val="0"/>
              <w:i w:val="0"/>
              <w:sz w:val="20"/>
              <w:lang w:val="fi-FI"/>
            </w:rPr>
            <w:t xml:space="preserve">LCKU </w:t>
          </w:r>
          <w:r w:rsidRPr="007F540F">
            <w:rPr>
              <w:rFonts w:ascii="Arial" w:hAnsi="Arial" w:cs="Arial"/>
              <w:b w:val="0"/>
              <w:i w:val="0"/>
              <w:sz w:val="20"/>
              <w:lang w:val="lt-LT"/>
            </w:rPr>
            <w:t>valdybos</w:t>
          </w:r>
          <w:r>
            <w:rPr>
              <w:rFonts w:ascii="Arial" w:hAnsi="Arial" w:cs="Arial"/>
              <w:b w:val="0"/>
              <w:i w:val="0"/>
              <w:sz w:val="20"/>
              <w:lang w:val="lt-LT"/>
            </w:rPr>
            <w:t xml:space="preserve"> posėdžio protokolas Nr. </w:t>
          </w:r>
          <w:r w:rsidR="008E7084">
            <w:rPr>
              <w:rFonts w:ascii="Arial" w:hAnsi="Arial" w:cs="Arial"/>
              <w:b w:val="0"/>
              <w:i w:val="0"/>
              <w:sz w:val="20"/>
              <w:lang w:val="lt-LT"/>
            </w:rPr>
            <w:t>23</w:t>
          </w:r>
        </w:p>
        <w:p w14:paraId="6F9A78E9" w14:textId="77777777" w:rsidR="00651040" w:rsidRPr="00D333AB" w:rsidRDefault="00651040" w:rsidP="00194F53">
          <w:pPr>
            <w:pStyle w:val="Header"/>
            <w:ind w:right="-144"/>
            <w:rPr>
              <w:rFonts w:ascii="Arial" w:hAnsi="Arial" w:cs="Arial"/>
              <w:b w:val="0"/>
              <w:i w:val="0"/>
              <w:sz w:val="20"/>
              <w:lang w:val="fi-FI"/>
            </w:rPr>
          </w:pPr>
        </w:p>
        <w:p w14:paraId="30FC9305" w14:textId="5678B3E7" w:rsidR="00651040" w:rsidRPr="00F25857" w:rsidRDefault="00651040" w:rsidP="00194F53">
          <w:pPr>
            <w:pStyle w:val="Header"/>
            <w:ind w:right="-144"/>
            <w:rPr>
              <w:rFonts w:ascii="Arial" w:hAnsi="Arial" w:cs="Arial"/>
              <w:i w:val="0"/>
              <w:sz w:val="20"/>
              <w:lang w:val="lt-LT"/>
            </w:rPr>
          </w:pPr>
          <w:proofErr w:type="spellStart"/>
          <w:r>
            <w:rPr>
              <w:rFonts w:ascii="Arial" w:hAnsi="Arial" w:cs="Arial"/>
              <w:b w:val="0"/>
              <w:i w:val="0"/>
              <w:sz w:val="20"/>
              <w:lang w:val="en-US"/>
            </w:rPr>
            <w:t>Valdybos</w:t>
          </w:r>
          <w:proofErr w:type="spellEnd"/>
          <w:r>
            <w:rPr>
              <w:rFonts w:ascii="Arial" w:hAnsi="Arial" w:cs="Arial"/>
              <w:b w:val="0"/>
              <w:i w:val="0"/>
              <w:sz w:val="20"/>
              <w:lang w:val="en-US"/>
            </w:rPr>
            <w:t xml:space="preserve"> </w:t>
          </w:r>
          <w:proofErr w:type="spellStart"/>
          <w:r>
            <w:rPr>
              <w:rFonts w:ascii="Arial" w:hAnsi="Arial" w:cs="Arial"/>
              <w:b w:val="0"/>
              <w:i w:val="0"/>
              <w:sz w:val="20"/>
              <w:lang w:val="en-US"/>
            </w:rPr>
            <w:t>pirmininkas</w:t>
          </w:r>
          <w:proofErr w:type="spellEnd"/>
          <w:r>
            <w:rPr>
              <w:rFonts w:ascii="Arial" w:hAnsi="Arial" w:cs="Arial"/>
              <w:b w:val="0"/>
              <w:i w:val="0"/>
              <w:sz w:val="20"/>
              <w:lang w:val="en-US"/>
            </w:rPr>
            <w:t xml:space="preserve"> Mindaugas Vijūnas</w:t>
          </w:r>
        </w:p>
      </w:tc>
    </w:tr>
    <w:tr w:rsidR="001E3B7D" w:rsidRPr="00F25857" w14:paraId="10CB0FE6" w14:textId="77777777" w:rsidTr="008A568B">
      <w:tc>
        <w:tcPr>
          <w:tcW w:w="2856" w:type="dxa"/>
          <w:tcBorders>
            <w:top w:val="single" w:sz="4" w:space="0" w:color="000000"/>
            <w:left w:val="single" w:sz="4" w:space="0" w:color="000000"/>
            <w:bottom w:val="single" w:sz="4" w:space="0" w:color="000000"/>
            <w:right w:val="single" w:sz="4" w:space="0" w:color="000000"/>
          </w:tcBorders>
        </w:tcPr>
        <w:p w14:paraId="0FB15E0F" w14:textId="72250A54" w:rsidR="001E3B7D" w:rsidRPr="00F25857" w:rsidRDefault="001E3B7D" w:rsidP="00194F53">
          <w:pPr>
            <w:pStyle w:val="Header"/>
            <w:rPr>
              <w:rFonts w:ascii="Arial" w:hAnsi="Arial" w:cs="Arial"/>
              <w:b w:val="0"/>
              <w:i w:val="0"/>
              <w:sz w:val="20"/>
              <w:lang w:val="lt-LT"/>
            </w:rPr>
          </w:pPr>
          <w:r w:rsidRPr="00F25857">
            <w:rPr>
              <w:rFonts w:ascii="Arial" w:hAnsi="Arial" w:cs="Arial"/>
              <w:i w:val="0"/>
              <w:sz w:val="20"/>
              <w:lang w:val="lt-LT"/>
            </w:rPr>
            <w:t>Dokumentą reng</w:t>
          </w:r>
          <w:r w:rsidRPr="0012537C">
            <w:rPr>
              <w:rFonts w:ascii="Arial" w:hAnsi="Arial" w:cs="Arial"/>
              <w:i w:val="0"/>
              <w:sz w:val="20"/>
              <w:lang w:val="lt-LT"/>
            </w:rPr>
            <w:t>ė:</w:t>
          </w:r>
          <w:r>
            <w:rPr>
              <w:rFonts w:ascii="Arial" w:hAnsi="Arial" w:cs="Arial"/>
              <w:b w:val="0"/>
              <w:i w:val="0"/>
              <w:sz w:val="20"/>
              <w:lang w:val="lt-LT"/>
            </w:rPr>
            <w:t xml:space="preserve"> </w:t>
          </w:r>
          <w:r w:rsidR="00651040">
            <w:rPr>
              <w:rFonts w:ascii="Arial" w:hAnsi="Arial" w:cs="Arial"/>
              <w:b w:val="0"/>
              <w:i w:val="0"/>
              <w:sz w:val="20"/>
              <w:lang w:val="lt-LT"/>
            </w:rPr>
            <w:t>Teisės</w:t>
          </w:r>
          <w:r w:rsidR="0076108F">
            <w:rPr>
              <w:rFonts w:ascii="Arial" w:hAnsi="Arial" w:cs="Arial"/>
              <w:b w:val="0"/>
              <w:i w:val="0"/>
              <w:sz w:val="20"/>
              <w:lang w:val="lt-LT"/>
            </w:rPr>
            <w:t xml:space="preserve"> ir personalo</w:t>
          </w:r>
          <w:r w:rsidR="00651040">
            <w:rPr>
              <w:rFonts w:ascii="Arial" w:hAnsi="Arial" w:cs="Arial"/>
              <w:b w:val="0"/>
              <w:i w:val="0"/>
              <w:sz w:val="20"/>
              <w:lang w:val="lt-LT"/>
            </w:rPr>
            <w:t xml:space="preserve"> departamentas</w:t>
          </w:r>
        </w:p>
      </w:tc>
      <w:tc>
        <w:tcPr>
          <w:tcW w:w="7067" w:type="dxa"/>
          <w:tcBorders>
            <w:top w:val="single" w:sz="4" w:space="0" w:color="000000"/>
            <w:left w:val="single" w:sz="4" w:space="0" w:color="000000"/>
            <w:bottom w:val="single" w:sz="4" w:space="0" w:color="000000"/>
            <w:right w:val="single" w:sz="4" w:space="0" w:color="000000"/>
          </w:tcBorders>
        </w:tcPr>
        <w:p w14:paraId="22722A3C" w14:textId="16C36C83" w:rsidR="001E3B7D" w:rsidRPr="00B07A22" w:rsidRDefault="001E3B7D">
          <w:pPr>
            <w:pStyle w:val="Header"/>
            <w:rPr>
              <w:rFonts w:ascii="Arial" w:hAnsi="Arial" w:cs="Arial"/>
              <w:b w:val="0"/>
              <w:bCs/>
              <w:i w:val="0"/>
              <w:sz w:val="20"/>
              <w:lang w:val="en-US"/>
            </w:rPr>
          </w:pPr>
          <w:r w:rsidRPr="00344140">
            <w:rPr>
              <w:rFonts w:ascii="Arial" w:hAnsi="Arial" w:cs="Arial"/>
              <w:b w:val="0"/>
              <w:bCs/>
              <w:i w:val="0"/>
              <w:sz w:val="20"/>
              <w:lang w:val="lt-LT"/>
            </w:rPr>
            <w:t>Įsigalioja</w:t>
          </w:r>
          <w:r w:rsidR="00B07A22">
            <w:rPr>
              <w:rFonts w:ascii="Arial" w:hAnsi="Arial" w:cs="Arial"/>
              <w:b w:val="0"/>
              <w:bCs/>
              <w:i w:val="0"/>
              <w:sz w:val="20"/>
              <w:lang w:val="lt-LT"/>
            </w:rPr>
            <w:t xml:space="preserve">: </w:t>
          </w:r>
          <w:r w:rsidR="00B07A22">
            <w:rPr>
              <w:rFonts w:ascii="Arial" w:hAnsi="Arial" w:cs="Arial"/>
              <w:b w:val="0"/>
              <w:bCs/>
              <w:i w:val="0"/>
              <w:sz w:val="20"/>
              <w:lang w:val="en-US"/>
            </w:rPr>
            <w:t>202</w:t>
          </w:r>
          <w:r w:rsidR="009936CE">
            <w:rPr>
              <w:rFonts w:ascii="Arial" w:hAnsi="Arial" w:cs="Arial"/>
              <w:b w:val="0"/>
              <w:bCs/>
              <w:i w:val="0"/>
              <w:sz w:val="20"/>
              <w:lang w:val="en-US"/>
            </w:rPr>
            <w:t>3</w:t>
          </w:r>
          <w:r w:rsidR="00B07A22">
            <w:rPr>
              <w:rFonts w:ascii="Arial" w:hAnsi="Arial" w:cs="Arial"/>
              <w:b w:val="0"/>
              <w:bCs/>
              <w:i w:val="0"/>
              <w:sz w:val="20"/>
              <w:lang w:val="en-US"/>
            </w:rPr>
            <w:t>-</w:t>
          </w:r>
          <w:r w:rsidR="0005663D">
            <w:rPr>
              <w:rFonts w:ascii="Arial" w:hAnsi="Arial" w:cs="Arial"/>
              <w:b w:val="0"/>
              <w:bCs/>
              <w:i w:val="0"/>
              <w:sz w:val="20"/>
              <w:lang w:val="en-US"/>
            </w:rPr>
            <w:t>07-01</w:t>
          </w:r>
        </w:p>
      </w:tc>
    </w:tr>
  </w:tbl>
  <w:p w14:paraId="592DA4B3" w14:textId="77777777" w:rsidR="001E3B7D" w:rsidRPr="00F25857" w:rsidRDefault="001E3B7D" w:rsidP="003A608E">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96B"/>
    <w:multiLevelType w:val="hybridMultilevel"/>
    <w:tmpl w:val="E46CB7AC"/>
    <w:lvl w:ilvl="0" w:tplc="06D0DCA4">
      <w:start w:val="33"/>
      <w:numFmt w:val="decimal"/>
      <w:lvlText w:val="%1."/>
      <w:lvlJc w:val="right"/>
      <w:pPr>
        <w:ind w:left="710" w:firstLine="0"/>
      </w:pPr>
      <w:rPr>
        <w:rFonts w:hint="default"/>
      </w:rPr>
    </w:lvl>
    <w:lvl w:ilvl="1" w:tplc="04270019" w:tentative="1">
      <w:start w:val="1"/>
      <w:numFmt w:val="lowerLetter"/>
      <w:lvlText w:val="%2."/>
      <w:lvlJc w:val="left"/>
      <w:pPr>
        <w:ind w:left="2150" w:hanging="360"/>
      </w:pPr>
    </w:lvl>
    <w:lvl w:ilvl="2" w:tplc="0427001B" w:tentative="1">
      <w:start w:val="1"/>
      <w:numFmt w:val="lowerRoman"/>
      <w:lvlText w:val="%3."/>
      <w:lvlJc w:val="right"/>
      <w:pPr>
        <w:ind w:left="2870" w:hanging="180"/>
      </w:pPr>
    </w:lvl>
    <w:lvl w:ilvl="3" w:tplc="0427000F" w:tentative="1">
      <w:start w:val="1"/>
      <w:numFmt w:val="decimal"/>
      <w:lvlText w:val="%4."/>
      <w:lvlJc w:val="left"/>
      <w:pPr>
        <w:ind w:left="3590" w:hanging="360"/>
      </w:pPr>
    </w:lvl>
    <w:lvl w:ilvl="4" w:tplc="04270019" w:tentative="1">
      <w:start w:val="1"/>
      <w:numFmt w:val="lowerLetter"/>
      <w:lvlText w:val="%5."/>
      <w:lvlJc w:val="left"/>
      <w:pPr>
        <w:ind w:left="4310" w:hanging="360"/>
      </w:pPr>
    </w:lvl>
    <w:lvl w:ilvl="5" w:tplc="0427001B" w:tentative="1">
      <w:start w:val="1"/>
      <w:numFmt w:val="lowerRoman"/>
      <w:lvlText w:val="%6."/>
      <w:lvlJc w:val="right"/>
      <w:pPr>
        <w:ind w:left="5030" w:hanging="180"/>
      </w:pPr>
    </w:lvl>
    <w:lvl w:ilvl="6" w:tplc="0427000F" w:tentative="1">
      <w:start w:val="1"/>
      <w:numFmt w:val="decimal"/>
      <w:lvlText w:val="%7."/>
      <w:lvlJc w:val="left"/>
      <w:pPr>
        <w:ind w:left="5750" w:hanging="360"/>
      </w:pPr>
    </w:lvl>
    <w:lvl w:ilvl="7" w:tplc="04270019" w:tentative="1">
      <w:start w:val="1"/>
      <w:numFmt w:val="lowerLetter"/>
      <w:lvlText w:val="%8."/>
      <w:lvlJc w:val="left"/>
      <w:pPr>
        <w:ind w:left="6470" w:hanging="360"/>
      </w:pPr>
    </w:lvl>
    <w:lvl w:ilvl="8" w:tplc="0427001B" w:tentative="1">
      <w:start w:val="1"/>
      <w:numFmt w:val="lowerRoman"/>
      <w:lvlText w:val="%9."/>
      <w:lvlJc w:val="right"/>
      <w:pPr>
        <w:ind w:left="7190" w:hanging="180"/>
      </w:pPr>
    </w:lvl>
  </w:abstractNum>
  <w:abstractNum w:abstractNumId="1" w15:restartNumberingAfterBreak="0">
    <w:nsid w:val="02E95FA3"/>
    <w:multiLevelType w:val="hybridMultilevel"/>
    <w:tmpl w:val="87123D16"/>
    <w:lvl w:ilvl="0" w:tplc="7598C834">
      <w:start w:val="40"/>
      <w:numFmt w:val="decimal"/>
      <w:lvlText w:val="%1."/>
      <w:lvlJc w:val="right"/>
      <w:pPr>
        <w:ind w:left="106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7753C32"/>
    <w:multiLevelType w:val="hybridMultilevel"/>
    <w:tmpl w:val="10469F9C"/>
    <w:lvl w:ilvl="0" w:tplc="11D478BA">
      <w:start w:val="15"/>
      <w:numFmt w:val="upperRoman"/>
      <w:lvlText w:val="%1."/>
      <w:lvlJc w:val="lef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99379DB"/>
    <w:multiLevelType w:val="multilevel"/>
    <w:tmpl w:val="2F3A41C0"/>
    <w:lvl w:ilvl="0">
      <w:start w:val="1"/>
      <w:numFmt w:val="decimal"/>
      <w:pStyle w:val="Style1"/>
      <w:lvlText w:val="%1."/>
      <w:lvlJc w:val="left"/>
      <w:pPr>
        <w:ind w:left="502" w:hanging="360"/>
      </w:pPr>
      <w:rPr>
        <w:b w:val="0"/>
        <w:i w:val="0"/>
        <w:strike w:val="0"/>
      </w:rPr>
    </w:lvl>
    <w:lvl w:ilvl="1">
      <w:start w:val="1"/>
      <w:numFmt w:val="decimal"/>
      <w:pStyle w:val="Style2"/>
      <w:lvlText w:val="%1.%2."/>
      <w:lvlJc w:val="left"/>
      <w:pPr>
        <w:ind w:left="1425" w:hanging="432"/>
      </w:pPr>
      <w:rPr>
        <w:b w:val="0"/>
      </w:rPr>
    </w:lvl>
    <w:lvl w:ilvl="2">
      <w:start w:val="1"/>
      <w:numFmt w:val="decimal"/>
      <w:pStyle w:val="Style3"/>
      <w:lvlText w:val="%1.%2.%3."/>
      <w:lvlJc w:val="left"/>
      <w:pPr>
        <w:ind w:left="1224" w:hanging="504"/>
      </w:pPr>
      <w:rPr>
        <w:b w:val="0"/>
      </w:rPr>
    </w:lvl>
    <w:lvl w:ilvl="3">
      <w:start w:val="1"/>
      <w:numFmt w:val="decimal"/>
      <w:pStyle w:val="Style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160F06"/>
    <w:multiLevelType w:val="hybridMultilevel"/>
    <w:tmpl w:val="0C3EF108"/>
    <w:lvl w:ilvl="0" w:tplc="FB00B084">
      <w:start w:val="55"/>
      <w:numFmt w:val="decimal"/>
      <w:lvlText w:val="%1."/>
      <w:lvlJc w:val="right"/>
      <w:pPr>
        <w:ind w:left="0" w:firstLine="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BB07FE4"/>
    <w:multiLevelType w:val="hybridMultilevel"/>
    <w:tmpl w:val="5D502BB2"/>
    <w:lvl w:ilvl="0" w:tplc="F15AD18A">
      <w:start w:val="11"/>
      <w:numFmt w:val="upperRoman"/>
      <w:lvlText w:val="%1."/>
      <w:lvlJc w:val="left"/>
      <w:pPr>
        <w:ind w:left="142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FF3083B"/>
    <w:multiLevelType w:val="hybridMultilevel"/>
    <w:tmpl w:val="E9528754"/>
    <w:lvl w:ilvl="0" w:tplc="611A78BC">
      <w:start w:val="6"/>
      <w:numFmt w:val="upperRoman"/>
      <w:lvlText w:val="%1."/>
      <w:lvlJc w:val="left"/>
      <w:pPr>
        <w:ind w:left="106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2A97FCC"/>
    <w:multiLevelType w:val="hybridMultilevel"/>
    <w:tmpl w:val="0ABC35F0"/>
    <w:lvl w:ilvl="0" w:tplc="D45C8F2C">
      <w:start w:val="77"/>
      <w:numFmt w:val="decimal"/>
      <w:lvlText w:val="%1."/>
      <w:lvlJc w:val="left"/>
      <w:pPr>
        <w:ind w:left="779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55F1246"/>
    <w:multiLevelType w:val="hybridMultilevel"/>
    <w:tmpl w:val="57AA930A"/>
    <w:lvl w:ilvl="0" w:tplc="C68EAAC8">
      <w:start w:val="13"/>
      <w:numFmt w:val="upperRoman"/>
      <w:lvlText w:val="%1."/>
      <w:lvlJc w:val="left"/>
      <w:pPr>
        <w:ind w:left="779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6323FCE"/>
    <w:multiLevelType w:val="hybridMultilevel"/>
    <w:tmpl w:val="54BE79C8"/>
    <w:lvl w:ilvl="0" w:tplc="96827A74">
      <w:start w:val="1"/>
      <w:numFmt w:val="decimal"/>
      <w:lvlText w:val="13.%1"/>
      <w:lvlJc w:val="left"/>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7280F42"/>
    <w:multiLevelType w:val="hybridMultilevel"/>
    <w:tmpl w:val="454E4DBE"/>
    <w:lvl w:ilvl="0" w:tplc="63902BAC">
      <w:start w:val="1"/>
      <w:numFmt w:val="decimal"/>
      <w:lvlText w:val="1.%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98E0A51"/>
    <w:multiLevelType w:val="hybridMultilevel"/>
    <w:tmpl w:val="EEFE155A"/>
    <w:lvl w:ilvl="0" w:tplc="91E44274">
      <w:start w:val="1"/>
      <w:numFmt w:val="decimal"/>
      <w:lvlText w:val="10.%1"/>
      <w:lvlJc w:val="left"/>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C701FDE"/>
    <w:multiLevelType w:val="hybridMultilevel"/>
    <w:tmpl w:val="75909AF2"/>
    <w:lvl w:ilvl="0" w:tplc="07187F50">
      <w:start w:val="1"/>
      <w:numFmt w:val="decimal"/>
      <w:lvlText w:val="40.%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FD60541"/>
    <w:multiLevelType w:val="hybridMultilevel"/>
    <w:tmpl w:val="97C62CA4"/>
    <w:lvl w:ilvl="0" w:tplc="B30E9E38">
      <w:start w:val="14"/>
      <w:numFmt w:val="upperRoman"/>
      <w:lvlText w:val="%1."/>
      <w:lvlJc w:val="left"/>
      <w:pPr>
        <w:ind w:left="779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211258E"/>
    <w:multiLevelType w:val="hybridMultilevel"/>
    <w:tmpl w:val="D6F2C0DE"/>
    <w:lvl w:ilvl="0" w:tplc="075A600E">
      <w:start w:val="70"/>
      <w:numFmt w:val="decimal"/>
      <w:lvlText w:val="%1."/>
      <w:lvlJc w:val="right"/>
      <w:pPr>
        <w:ind w:left="284" w:firstLine="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5A6772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7535421"/>
    <w:multiLevelType w:val="hybridMultilevel"/>
    <w:tmpl w:val="A136FCCA"/>
    <w:lvl w:ilvl="0" w:tplc="10EEC314">
      <w:start w:val="81"/>
      <w:numFmt w:val="decimal"/>
      <w:lvlText w:val="%1."/>
      <w:lvlJc w:val="right"/>
      <w:pPr>
        <w:ind w:left="7799" w:hanging="360"/>
      </w:pPr>
      <w:rPr>
        <w:rFonts w:hint="default"/>
        <w:b w:val="0"/>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91F4928"/>
    <w:multiLevelType w:val="hybridMultilevel"/>
    <w:tmpl w:val="01B245EE"/>
    <w:lvl w:ilvl="0" w:tplc="E5E65932">
      <w:start w:val="1"/>
      <w:numFmt w:val="decimal"/>
      <w:lvlText w:val="55.%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A263185"/>
    <w:multiLevelType w:val="hybridMultilevel"/>
    <w:tmpl w:val="D2022658"/>
    <w:lvl w:ilvl="0" w:tplc="D3B8BF16">
      <w:start w:val="9"/>
      <w:numFmt w:val="upperRoman"/>
      <w:lvlText w:val="%1."/>
      <w:lvlJc w:val="left"/>
      <w:pPr>
        <w:ind w:left="-126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B14509B"/>
    <w:multiLevelType w:val="hybridMultilevel"/>
    <w:tmpl w:val="2B329AE0"/>
    <w:lvl w:ilvl="0" w:tplc="81BA4F58">
      <w:start w:val="8"/>
      <w:numFmt w:val="upperRoman"/>
      <w:lvlText w:val="%1."/>
      <w:lvlJc w:val="left"/>
      <w:pPr>
        <w:ind w:left="7439" w:firstLine="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2D9913D0"/>
    <w:multiLevelType w:val="hybridMultilevel"/>
    <w:tmpl w:val="8DB252BE"/>
    <w:lvl w:ilvl="0" w:tplc="F96073B6">
      <w:start w:val="79"/>
      <w:numFmt w:val="decimal"/>
      <w:lvlText w:val="%1."/>
      <w:lvlJc w:val="left"/>
      <w:pPr>
        <w:ind w:left="779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2FAC0671"/>
    <w:multiLevelType w:val="hybridMultilevel"/>
    <w:tmpl w:val="94306C0A"/>
    <w:lvl w:ilvl="0" w:tplc="1B48212E">
      <w:start w:val="90"/>
      <w:numFmt w:val="decimal"/>
      <w:lvlText w:val="%1."/>
      <w:lvlJc w:val="righ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18F74B9"/>
    <w:multiLevelType w:val="hybridMultilevel"/>
    <w:tmpl w:val="78E42656"/>
    <w:lvl w:ilvl="0" w:tplc="BCFA5F66">
      <w:start w:val="4"/>
      <w:numFmt w:val="upperRoman"/>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4461C49"/>
    <w:multiLevelType w:val="hybridMultilevel"/>
    <w:tmpl w:val="95C06E94"/>
    <w:lvl w:ilvl="0" w:tplc="2DC8B90A">
      <w:start w:val="64"/>
      <w:numFmt w:val="decimal"/>
      <w:lvlText w:val="%1."/>
      <w:lvlJc w:val="right"/>
      <w:pPr>
        <w:ind w:left="644" w:hanging="360"/>
      </w:pPr>
      <w:rPr>
        <w:rFonts w:hint="default"/>
      </w:r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24" w15:restartNumberingAfterBreak="0">
    <w:nsid w:val="34AD043B"/>
    <w:multiLevelType w:val="hybridMultilevel"/>
    <w:tmpl w:val="1A160970"/>
    <w:lvl w:ilvl="0" w:tplc="628C1470">
      <w:start w:val="89"/>
      <w:numFmt w:val="decimal"/>
      <w:lvlText w:val="%1."/>
      <w:lvlJc w:val="righ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360E74E0"/>
    <w:multiLevelType w:val="hybridMultilevel"/>
    <w:tmpl w:val="B7244D92"/>
    <w:lvl w:ilvl="0" w:tplc="297620E6">
      <w:start w:val="1"/>
      <w:numFmt w:val="decimal"/>
      <w:lvlText w:val="6.%1."/>
      <w:lvlJc w:val="left"/>
      <w:pPr>
        <w:ind w:left="644"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36E36ADF"/>
    <w:multiLevelType w:val="hybridMultilevel"/>
    <w:tmpl w:val="EB9C6C10"/>
    <w:lvl w:ilvl="0" w:tplc="1C5A2422">
      <w:start w:val="52"/>
      <w:numFmt w:val="decimal"/>
      <w:lvlText w:val="%1."/>
      <w:lvlJc w:val="right"/>
      <w:pPr>
        <w:ind w:left="7439" w:firstLine="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38D0417C"/>
    <w:multiLevelType w:val="hybridMultilevel"/>
    <w:tmpl w:val="F0462DA8"/>
    <w:lvl w:ilvl="0" w:tplc="3BA20FCE">
      <w:start w:val="74"/>
      <w:numFmt w:val="decimal"/>
      <w:lvlText w:val="%1."/>
      <w:lvlJc w:val="right"/>
      <w:pPr>
        <w:ind w:left="779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3FF56B6F"/>
    <w:multiLevelType w:val="hybridMultilevel"/>
    <w:tmpl w:val="ECEA6ABE"/>
    <w:lvl w:ilvl="0" w:tplc="1ACE9B72">
      <w:start w:val="1"/>
      <w:numFmt w:val="decimal"/>
      <w:lvlText w:val="3.%1."/>
      <w:lvlJc w:val="left"/>
      <w:pPr>
        <w:ind w:left="1429" w:hanging="360"/>
      </w:pPr>
      <w:rPr>
        <w:rFonts w:hint="default"/>
        <w:b w:val="0"/>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9" w15:restartNumberingAfterBreak="0">
    <w:nsid w:val="403F6C7B"/>
    <w:multiLevelType w:val="hybridMultilevel"/>
    <w:tmpl w:val="F7867BEC"/>
    <w:lvl w:ilvl="0" w:tplc="6DAA78AA">
      <w:start w:val="79"/>
      <w:numFmt w:val="decimal"/>
      <w:lvlText w:val="%1."/>
      <w:lvlJc w:val="right"/>
      <w:pPr>
        <w:ind w:left="7799" w:hanging="360"/>
      </w:pPr>
      <w:rPr>
        <w:rFonts w:hint="default"/>
        <w:b w:val="0"/>
        <w:bCs/>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41D71806"/>
    <w:multiLevelType w:val="hybridMultilevel"/>
    <w:tmpl w:val="4DD2E30C"/>
    <w:lvl w:ilvl="0" w:tplc="DB3ADA02">
      <w:start w:val="1"/>
      <w:numFmt w:val="decimal"/>
      <w:lvlText w:val="4.%1."/>
      <w:lvlJc w:val="left"/>
      <w:pPr>
        <w:ind w:left="1429" w:hanging="360"/>
      </w:pPr>
      <w:rPr>
        <w:rFonts w:hint="default"/>
        <w:b w:val="0"/>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1" w15:restartNumberingAfterBreak="0">
    <w:nsid w:val="45C973FB"/>
    <w:multiLevelType w:val="hybridMultilevel"/>
    <w:tmpl w:val="EC7CD354"/>
    <w:lvl w:ilvl="0" w:tplc="F0825FFA">
      <w:start w:val="3"/>
      <w:numFmt w:val="upperRoman"/>
      <w:lvlText w:val="%1."/>
      <w:lvlJc w:val="left"/>
      <w:rPr>
        <w:rFonts w:hint="default"/>
      </w:r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32" w15:restartNumberingAfterBreak="0">
    <w:nsid w:val="46240C9D"/>
    <w:multiLevelType w:val="hybridMultilevel"/>
    <w:tmpl w:val="1C345F52"/>
    <w:lvl w:ilvl="0" w:tplc="0E380094">
      <w:start w:val="37"/>
      <w:numFmt w:val="decimal"/>
      <w:lvlText w:val="%1."/>
      <w:lvlJc w:val="right"/>
      <w:pPr>
        <w:ind w:left="106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4DEC1533"/>
    <w:multiLevelType w:val="hybridMultilevel"/>
    <w:tmpl w:val="F8C05FB2"/>
    <w:lvl w:ilvl="0" w:tplc="A058F670">
      <w:start w:val="6"/>
      <w:numFmt w:val="upperRoman"/>
      <w:lvlText w:val="%1."/>
      <w:lvlJc w:val="left"/>
      <w:pPr>
        <w:ind w:left="142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4E195696"/>
    <w:multiLevelType w:val="hybridMultilevel"/>
    <w:tmpl w:val="06BE2558"/>
    <w:lvl w:ilvl="0" w:tplc="F3940010">
      <w:start w:val="11"/>
      <w:numFmt w:val="decimal"/>
      <w:lvlText w:val="%1."/>
      <w:lvlJc w:val="left"/>
      <w:pPr>
        <w:ind w:left="0" w:firstLine="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54E04CD0"/>
    <w:multiLevelType w:val="hybridMultilevel"/>
    <w:tmpl w:val="1E10996C"/>
    <w:lvl w:ilvl="0" w:tplc="8DAC9F24">
      <w:start w:val="38"/>
      <w:numFmt w:val="decimal"/>
      <w:lvlText w:val="%1."/>
      <w:lvlJc w:val="right"/>
      <w:pPr>
        <w:ind w:left="0" w:firstLine="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56E14C39"/>
    <w:multiLevelType w:val="hybridMultilevel"/>
    <w:tmpl w:val="E1E00888"/>
    <w:lvl w:ilvl="0" w:tplc="697AF00E">
      <w:start w:val="36"/>
      <w:numFmt w:val="decimal"/>
      <w:lvlText w:val="%1."/>
      <w:lvlJc w:val="right"/>
      <w:pPr>
        <w:ind w:left="0" w:firstLine="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58A505AB"/>
    <w:multiLevelType w:val="hybridMultilevel"/>
    <w:tmpl w:val="25E8ABF2"/>
    <w:lvl w:ilvl="0" w:tplc="C3D448A8">
      <w:start w:val="16"/>
      <w:numFmt w:val="decimal"/>
      <w:lvlText w:val="%1."/>
      <w:lvlJc w:val="right"/>
      <w:pPr>
        <w:ind w:left="0" w:firstLine="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595F60EF"/>
    <w:multiLevelType w:val="hybridMultilevel"/>
    <w:tmpl w:val="DC6259D8"/>
    <w:lvl w:ilvl="0" w:tplc="D5F4A79E">
      <w:start w:val="41"/>
      <w:numFmt w:val="decimal"/>
      <w:lvlText w:val="%1."/>
      <w:lvlJc w:val="right"/>
      <w:pPr>
        <w:ind w:left="0" w:firstLine="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59891337"/>
    <w:multiLevelType w:val="hybridMultilevel"/>
    <w:tmpl w:val="3084915A"/>
    <w:lvl w:ilvl="0" w:tplc="DA64C268">
      <w:start w:val="1"/>
      <w:numFmt w:val="decimal"/>
      <w:lvlText w:val="%1."/>
      <w:lvlJc w:val="left"/>
      <w:pPr>
        <w:ind w:left="720" w:hanging="360"/>
      </w:pPr>
      <w:rPr>
        <w:b w:val="0"/>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5C4A5A16"/>
    <w:multiLevelType w:val="hybridMultilevel"/>
    <w:tmpl w:val="9CFE50D0"/>
    <w:lvl w:ilvl="0" w:tplc="E6D408EE">
      <w:start w:val="66"/>
      <w:numFmt w:val="decimal"/>
      <w:lvlText w:val="%1."/>
      <w:lvlJc w:val="right"/>
      <w:pPr>
        <w:ind w:left="-126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5F9A54CF"/>
    <w:multiLevelType w:val="hybridMultilevel"/>
    <w:tmpl w:val="923A3E94"/>
    <w:lvl w:ilvl="0" w:tplc="3600176E">
      <w:start w:val="92"/>
      <w:numFmt w:val="decimal"/>
      <w:lvlText w:val="%1."/>
      <w:lvlJc w:val="right"/>
      <w:pPr>
        <w:ind w:left="64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61EB3194"/>
    <w:multiLevelType w:val="hybridMultilevel"/>
    <w:tmpl w:val="8B246326"/>
    <w:lvl w:ilvl="0" w:tplc="31E0CAEC">
      <w:start w:val="1"/>
      <w:numFmt w:val="decimal"/>
      <w:lvlText w:val="5.%1"/>
      <w:lvlJc w:val="left"/>
      <w:pPr>
        <w:ind w:left="720" w:hanging="360"/>
      </w:pPr>
      <w:rPr>
        <w:rFonts w:hint="default"/>
        <w:b w:val="0"/>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62B04979"/>
    <w:multiLevelType w:val="hybridMultilevel"/>
    <w:tmpl w:val="E45051D8"/>
    <w:lvl w:ilvl="0" w:tplc="511AD7EA">
      <w:start w:val="76"/>
      <w:numFmt w:val="decimal"/>
      <w:lvlText w:val="%1."/>
      <w:lvlJc w:val="left"/>
      <w:pPr>
        <w:ind w:left="779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6376635A"/>
    <w:multiLevelType w:val="hybridMultilevel"/>
    <w:tmpl w:val="3B6E3D5E"/>
    <w:lvl w:ilvl="0" w:tplc="08F4D93C">
      <w:start w:val="1"/>
      <w:numFmt w:val="decimal"/>
      <w:lvlText w:val="79.%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3FF72E7"/>
    <w:multiLevelType w:val="hybridMultilevel"/>
    <w:tmpl w:val="971489A8"/>
    <w:lvl w:ilvl="0" w:tplc="E1200A1A">
      <w:start w:val="10"/>
      <w:numFmt w:val="upperRoman"/>
      <w:lvlText w:val="%1."/>
      <w:lvlJc w:val="left"/>
      <w:pPr>
        <w:ind w:left="64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648879A2"/>
    <w:multiLevelType w:val="hybridMultilevel"/>
    <w:tmpl w:val="064AAD48"/>
    <w:lvl w:ilvl="0" w:tplc="92B0EC24">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668C686F"/>
    <w:multiLevelType w:val="hybridMultilevel"/>
    <w:tmpl w:val="63309EDE"/>
    <w:lvl w:ilvl="0" w:tplc="811C9800">
      <w:start w:val="5"/>
      <w:numFmt w:val="upperRoman"/>
      <w:lvlText w:val="%1."/>
      <w:lvlJc w:val="left"/>
      <w:pPr>
        <w:ind w:left="0" w:firstLine="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681C3FBA"/>
    <w:multiLevelType w:val="hybridMultilevel"/>
    <w:tmpl w:val="2A904078"/>
    <w:lvl w:ilvl="0" w:tplc="3CA276EC">
      <w:start w:val="10"/>
      <w:numFmt w:val="decimal"/>
      <w:lvlText w:val="%1."/>
      <w:lvlJc w:val="left"/>
      <w:pPr>
        <w:ind w:left="360" w:hanging="360"/>
      </w:pPr>
      <w:rPr>
        <w:rFonts w:hint="default"/>
        <w:b w:val="0"/>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6B0C7A1C"/>
    <w:multiLevelType w:val="hybridMultilevel"/>
    <w:tmpl w:val="AE9C2FE2"/>
    <w:lvl w:ilvl="0" w:tplc="B02C2558">
      <w:start w:val="83"/>
      <w:numFmt w:val="decimal"/>
      <w:lvlText w:val="%1."/>
      <w:lvlJc w:val="left"/>
      <w:pPr>
        <w:ind w:left="7799" w:hanging="360"/>
      </w:pPr>
      <w:rPr>
        <w:rFonts w:hint="default"/>
        <w:b w:val="0"/>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15:restartNumberingAfterBreak="0">
    <w:nsid w:val="6C32176F"/>
    <w:multiLevelType w:val="hybridMultilevel"/>
    <w:tmpl w:val="292CE616"/>
    <w:lvl w:ilvl="0" w:tplc="4A4CC718">
      <w:start w:val="1"/>
      <w:numFmt w:val="upperRoman"/>
      <w:lvlText w:val="%1."/>
      <w:lvlJc w:val="left"/>
      <w:pPr>
        <w:ind w:left="7799" w:hanging="360"/>
      </w:pPr>
      <w:rPr>
        <w:rFonts w:hint="default"/>
      </w:rPr>
    </w:lvl>
    <w:lvl w:ilvl="1" w:tplc="04270019" w:tentative="1">
      <w:start w:val="1"/>
      <w:numFmt w:val="lowerLetter"/>
      <w:lvlText w:val="%2."/>
      <w:lvlJc w:val="left"/>
      <w:pPr>
        <w:ind w:left="4199" w:hanging="360"/>
      </w:pPr>
    </w:lvl>
    <w:lvl w:ilvl="2" w:tplc="0427001B" w:tentative="1">
      <w:start w:val="1"/>
      <w:numFmt w:val="lowerRoman"/>
      <w:lvlText w:val="%3."/>
      <w:lvlJc w:val="right"/>
      <w:pPr>
        <w:ind w:left="4919" w:hanging="180"/>
      </w:pPr>
    </w:lvl>
    <w:lvl w:ilvl="3" w:tplc="0427000F" w:tentative="1">
      <w:start w:val="1"/>
      <w:numFmt w:val="decimal"/>
      <w:lvlText w:val="%4."/>
      <w:lvlJc w:val="left"/>
      <w:pPr>
        <w:ind w:left="5639" w:hanging="360"/>
      </w:pPr>
    </w:lvl>
    <w:lvl w:ilvl="4" w:tplc="04270019" w:tentative="1">
      <w:start w:val="1"/>
      <w:numFmt w:val="lowerLetter"/>
      <w:lvlText w:val="%5."/>
      <w:lvlJc w:val="left"/>
      <w:pPr>
        <w:ind w:left="6359" w:hanging="360"/>
      </w:pPr>
    </w:lvl>
    <w:lvl w:ilvl="5" w:tplc="0427001B" w:tentative="1">
      <w:start w:val="1"/>
      <w:numFmt w:val="lowerRoman"/>
      <w:lvlText w:val="%6."/>
      <w:lvlJc w:val="right"/>
      <w:pPr>
        <w:ind w:left="7079" w:hanging="180"/>
      </w:pPr>
    </w:lvl>
    <w:lvl w:ilvl="6" w:tplc="0427000F" w:tentative="1">
      <w:start w:val="1"/>
      <w:numFmt w:val="decimal"/>
      <w:lvlText w:val="%7."/>
      <w:lvlJc w:val="left"/>
      <w:pPr>
        <w:ind w:left="7799" w:hanging="360"/>
      </w:pPr>
    </w:lvl>
    <w:lvl w:ilvl="7" w:tplc="04270019" w:tentative="1">
      <w:start w:val="1"/>
      <w:numFmt w:val="lowerLetter"/>
      <w:lvlText w:val="%8."/>
      <w:lvlJc w:val="left"/>
      <w:pPr>
        <w:ind w:left="8519" w:hanging="360"/>
      </w:pPr>
    </w:lvl>
    <w:lvl w:ilvl="8" w:tplc="0427001B" w:tentative="1">
      <w:start w:val="1"/>
      <w:numFmt w:val="lowerRoman"/>
      <w:lvlText w:val="%9."/>
      <w:lvlJc w:val="right"/>
      <w:pPr>
        <w:ind w:left="9239" w:hanging="180"/>
      </w:pPr>
    </w:lvl>
  </w:abstractNum>
  <w:abstractNum w:abstractNumId="51" w15:restartNumberingAfterBreak="0">
    <w:nsid w:val="6D8D7A83"/>
    <w:multiLevelType w:val="hybridMultilevel"/>
    <w:tmpl w:val="FC0E6DB4"/>
    <w:lvl w:ilvl="0" w:tplc="619C33AC">
      <w:start w:val="1"/>
      <w:numFmt w:val="decimal"/>
      <w:lvlText w:val="2.%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2" w15:restartNumberingAfterBreak="0">
    <w:nsid w:val="6EE04DEB"/>
    <w:multiLevelType w:val="hybridMultilevel"/>
    <w:tmpl w:val="F1527DC0"/>
    <w:lvl w:ilvl="0" w:tplc="5336A3D0">
      <w:start w:val="12"/>
      <w:numFmt w:val="upperRoman"/>
      <w:lvlText w:val="%1."/>
      <w:lvlJc w:val="left"/>
      <w:pPr>
        <w:ind w:left="779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3" w15:restartNumberingAfterBreak="0">
    <w:nsid w:val="70C74E82"/>
    <w:multiLevelType w:val="hybridMultilevel"/>
    <w:tmpl w:val="2FCAB6A8"/>
    <w:lvl w:ilvl="0" w:tplc="A4922416">
      <w:start w:val="78"/>
      <w:numFmt w:val="decimal"/>
      <w:lvlText w:val="%1."/>
      <w:lvlJc w:val="right"/>
      <w:pPr>
        <w:ind w:left="7799" w:hanging="360"/>
      </w:pPr>
      <w:rPr>
        <w:rFonts w:hint="default"/>
        <w:b w:val="0"/>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15:restartNumberingAfterBreak="0">
    <w:nsid w:val="72F45BA2"/>
    <w:multiLevelType w:val="hybridMultilevel"/>
    <w:tmpl w:val="40DE09A6"/>
    <w:lvl w:ilvl="0" w:tplc="804EA8A2">
      <w:start w:val="62"/>
      <w:numFmt w:val="decimal"/>
      <w:lvlText w:val="%1."/>
      <w:lvlJc w:val="right"/>
      <w:pPr>
        <w:ind w:left="-126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5" w15:restartNumberingAfterBreak="0">
    <w:nsid w:val="73677FE8"/>
    <w:multiLevelType w:val="hybridMultilevel"/>
    <w:tmpl w:val="929A9A18"/>
    <w:lvl w:ilvl="0" w:tplc="7B700ACE">
      <w:start w:val="7"/>
      <w:numFmt w:val="upperRoman"/>
      <w:lvlText w:val="%1."/>
      <w:lvlJc w:val="left"/>
      <w:pPr>
        <w:ind w:left="0" w:firstLine="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6" w15:restartNumberingAfterBreak="0">
    <w:nsid w:val="73E26EAB"/>
    <w:multiLevelType w:val="hybridMultilevel"/>
    <w:tmpl w:val="AB706AF4"/>
    <w:lvl w:ilvl="0" w:tplc="B7CE029E">
      <w:start w:val="1"/>
      <w:numFmt w:val="decimal"/>
      <w:lvlText w:val="5.%1."/>
      <w:lvlJc w:val="left"/>
      <w:pPr>
        <w:ind w:left="1429" w:hanging="360"/>
      </w:pPr>
      <w:rPr>
        <w:rFonts w:hint="default"/>
        <w:b w:val="0"/>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57" w15:restartNumberingAfterBreak="0">
    <w:nsid w:val="75AF7F19"/>
    <w:multiLevelType w:val="hybridMultilevel"/>
    <w:tmpl w:val="8D987BDE"/>
    <w:lvl w:ilvl="0" w:tplc="FED6E816">
      <w:start w:val="65"/>
      <w:numFmt w:val="decimal"/>
      <w:lvlText w:val="%1."/>
      <w:lvlJc w:val="right"/>
      <w:pPr>
        <w:ind w:left="779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8" w15:restartNumberingAfterBreak="0">
    <w:nsid w:val="77901AAE"/>
    <w:multiLevelType w:val="hybridMultilevel"/>
    <w:tmpl w:val="825C8034"/>
    <w:lvl w:ilvl="0" w:tplc="90104162">
      <w:start w:val="67"/>
      <w:numFmt w:val="decimal"/>
      <w:lvlText w:val="%1."/>
      <w:lvlJc w:val="right"/>
      <w:pPr>
        <w:ind w:left="-126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9" w15:restartNumberingAfterBreak="0">
    <w:nsid w:val="781B6853"/>
    <w:multiLevelType w:val="hybridMultilevel"/>
    <w:tmpl w:val="E752BE4C"/>
    <w:lvl w:ilvl="0" w:tplc="C90A2EAC">
      <w:start w:val="80"/>
      <w:numFmt w:val="decimal"/>
      <w:lvlText w:val="%1."/>
      <w:lvlJc w:val="left"/>
      <w:pPr>
        <w:ind w:left="7799" w:hanging="360"/>
      </w:pPr>
      <w:rPr>
        <w:rFonts w:hint="default"/>
        <w:b w:val="0"/>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0" w15:restartNumberingAfterBreak="0">
    <w:nsid w:val="79981A41"/>
    <w:multiLevelType w:val="hybridMultilevel"/>
    <w:tmpl w:val="056C3A1A"/>
    <w:lvl w:ilvl="0" w:tplc="47D640A2">
      <w:start w:val="1"/>
      <w:numFmt w:val="decimal"/>
      <w:lvlText w:val="15.%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C4D73B0"/>
    <w:multiLevelType w:val="hybridMultilevel"/>
    <w:tmpl w:val="030406B8"/>
    <w:lvl w:ilvl="0" w:tplc="C1EAE5C2">
      <w:start w:val="67"/>
      <w:numFmt w:val="decimal"/>
      <w:lvlText w:val="%1."/>
      <w:lvlJc w:val="right"/>
      <w:pPr>
        <w:ind w:left="7439" w:firstLine="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2" w15:restartNumberingAfterBreak="0">
    <w:nsid w:val="7D1E2D71"/>
    <w:multiLevelType w:val="hybridMultilevel"/>
    <w:tmpl w:val="02FE2644"/>
    <w:lvl w:ilvl="0" w:tplc="0E9828F0">
      <w:start w:val="11"/>
      <w:numFmt w:val="upperRoman"/>
      <w:lvlText w:val="%1."/>
      <w:lvlJc w:val="left"/>
      <w:pPr>
        <w:ind w:left="779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3" w15:restartNumberingAfterBreak="0">
    <w:nsid w:val="7D8479EC"/>
    <w:multiLevelType w:val="hybridMultilevel"/>
    <w:tmpl w:val="A3707818"/>
    <w:lvl w:ilvl="0" w:tplc="9C9C8652">
      <w:start w:val="81"/>
      <w:numFmt w:val="decimal"/>
      <w:lvlText w:val="%1."/>
      <w:lvlJc w:val="left"/>
      <w:pPr>
        <w:ind w:left="502" w:hanging="360"/>
      </w:pPr>
      <w:rPr>
        <w:rFonts w:hint="default"/>
        <w:b w:val="0"/>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4" w15:restartNumberingAfterBreak="0">
    <w:nsid w:val="7EC34C95"/>
    <w:multiLevelType w:val="hybridMultilevel"/>
    <w:tmpl w:val="8AC41774"/>
    <w:lvl w:ilvl="0" w:tplc="C0E0DE68">
      <w:start w:val="71"/>
      <w:numFmt w:val="decimal"/>
      <w:lvlText w:val="%1."/>
      <w:lvlJc w:val="right"/>
      <w:pPr>
        <w:ind w:left="779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65101150">
    <w:abstractNumId w:val="3"/>
  </w:num>
  <w:num w:numId="2" w16cid:durableId="1995911254">
    <w:abstractNumId w:val="39"/>
  </w:num>
  <w:num w:numId="3" w16cid:durableId="1773864130">
    <w:abstractNumId w:val="42"/>
  </w:num>
  <w:num w:numId="4" w16cid:durableId="1220940766">
    <w:abstractNumId w:val="50"/>
  </w:num>
  <w:num w:numId="5" w16cid:durableId="1311054065">
    <w:abstractNumId w:val="31"/>
  </w:num>
  <w:num w:numId="6" w16cid:durableId="1712536375">
    <w:abstractNumId w:val="11"/>
  </w:num>
  <w:num w:numId="7" w16cid:durableId="556597601">
    <w:abstractNumId w:val="9"/>
  </w:num>
  <w:num w:numId="8" w16cid:durableId="1695228825">
    <w:abstractNumId w:val="60"/>
  </w:num>
  <w:num w:numId="9" w16cid:durableId="2010984208">
    <w:abstractNumId w:val="17"/>
  </w:num>
  <w:num w:numId="10" w16cid:durableId="1650089125">
    <w:abstractNumId w:val="44"/>
  </w:num>
  <w:num w:numId="11" w16cid:durableId="1218396136">
    <w:abstractNumId w:val="46"/>
  </w:num>
  <w:num w:numId="12" w16cid:durableId="1471288804">
    <w:abstractNumId w:val="22"/>
  </w:num>
  <w:num w:numId="13" w16cid:durableId="810252371">
    <w:abstractNumId w:val="47"/>
  </w:num>
  <w:num w:numId="14" w16cid:durableId="1027634674">
    <w:abstractNumId w:val="6"/>
  </w:num>
  <w:num w:numId="15" w16cid:durableId="2096434136">
    <w:abstractNumId w:val="12"/>
  </w:num>
  <w:num w:numId="16" w16cid:durableId="987856883">
    <w:abstractNumId w:val="48"/>
  </w:num>
  <w:num w:numId="17" w16cid:durableId="794327592">
    <w:abstractNumId w:val="34"/>
  </w:num>
  <w:num w:numId="18" w16cid:durableId="264772667">
    <w:abstractNumId w:val="37"/>
  </w:num>
  <w:num w:numId="19" w16cid:durableId="1754426309">
    <w:abstractNumId w:val="0"/>
  </w:num>
  <w:num w:numId="20" w16cid:durableId="259489197">
    <w:abstractNumId w:val="32"/>
  </w:num>
  <w:num w:numId="21" w16cid:durableId="1811049297">
    <w:abstractNumId w:val="35"/>
  </w:num>
  <w:num w:numId="22" w16cid:durableId="1649631783">
    <w:abstractNumId w:val="26"/>
  </w:num>
  <w:num w:numId="23" w16cid:durableId="787240552">
    <w:abstractNumId w:val="54"/>
  </w:num>
  <w:num w:numId="24" w16cid:durableId="376703194">
    <w:abstractNumId w:val="23"/>
  </w:num>
  <w:num w:numId="25" w16cid:durableId="2039622486">
    <w:abstractNumId w:val="61"/>
  </w:num>
  <w:num w:numId="26" w16cid:durableId="1788543742">
    <w:abstractNumId w:val="64"/>
  </w:num>
  <w:num w:numId="27" w16cid:durableId="1816219383">
    <w:abstractNumId w:val="7"/>
  </w:num>
  <w:num w:numId="28" w16cid:durableId="1453086237">
    <w:abstractNumId w:val="29"/>
  </w:num>
  <w:num w:numId="29" w16cid:durableId="925117331">
    <w:abstractNumId w:val="55"/>
  </w:num>
  <w:num w:numId="30" w16cid:durableId="879319434">
    <w:abstractNumId w:val="19"/>
  </w:num>
  <w:num w:numId="31" w16cid:durableId="657421774">
    <w:abstractNumId w:val="18"/>
  </w:num>
  <w:num w:numId="32" w16cid:durableId="119426018">
    <w:abstractNumId w:val="45"/>
  </w:num>
  <w:num w:numId="33" w16cid:durableId="2069842000">
    <w:abstractNumId w:val="62"/>
  </w:num>
  <w:num w:numId="34" w16cid:durableId="587889071">
    <w:abstractNumId w:val="52"/>
  </w:num>
  <w:num w:numId="35" w16cid:durableId="2083945551">
    <w:abstractNumId w:val="8"/>
  </w:num>
  <w:num w:numId="36" w16cid:durableId="324168814">
    <w:abstractNumId w:val="13"/>
  </w:num>
  <w:num w:numId="37" w16cid:durableId="1242520971">
    <w:abstractNumId w:val="63"/>
  </w:num>
  <w:num w:numId="38" w16cid:durableId="730153465">
    <w:abstractNumId w:val="21"/>
  </w:num>
  <w:num w:numId="39" w16cid:durableId="214776911">
    <w:abstractNumId w:val="2"/>
  </w:num>
  <w:num w:numId="40" w16cid:durableId="754135087">
    <w:abstractNumId w:val="43"/>
  </w:num>
  <w:num w:numId="41" w16cid:durableId="178786707">
    <w:abstractNumId w:val="53"/>
  </w:num>
  <w:num w:numId="42" w16cid:durableId="226577090">
    <w:abstractNumId w:val="59"/>
  </w:num>
  <w:num w:numId="43" w16cid:durableId="1428695467">
    <w:abstractNumId w:val="24"/>
  </w:num>
  <w:num w:numId="44" w16cid:durableId="669453573">
    <w:abstractNumId w:val="15"/>
  </w:num>
  <w:num w:numId="45" w16cid:durableId="102969118">
    <w:abstractNumId w:val="36"/>
  </w:num>
  <w:num w:numId="46" w16cid:durableId="74711840">
    <w:abstractNumId w:val="1"/>
  </w:num>
  <w:num w:numId="47" w16cid:durableId="1949653520">
    <w:abstractNumId w:val="38"/>
  </w:num>
  <w:num w:numId="48" w16cid:durableId="426510055">
    <w:abstractNumId w:val="4"/>
  </w:num>
  <w:num w:numId="49" w16cid:durableId="454259041">
    <w:abstractNumId w:val="57"/>
  </w:num>
  <w:num w:numId="50" w16cid:durableId="1734960693">
    <w:abstractNumId w:val="40"/>
  </w:num>
  <w:num w:numId="51" w16cid:durableId="1581983348">
    <w:abstractNumId w:val="58"/>
  </w:num>
  <w:num w:numId="52" w16cid:durableId="1207722257">
    <w:abstractNumId w:val="14"/>
  </w:num>
  <w:num w:numId="53" w16cid:durableId="1321233636">
    <w:abstractNumId w:val="27"/>
  </w:num>
  <w:num w:numId="54" w16cid:durableId="987638003">
    <w:abstractNumId w:val="20"/>
  </w:num>
  <w:num w:numId="55" w16cid:durableId="1172530623">
    <w:abstractNumId w:val="16"/>
  </w:num>
  <w:num w:numId="56" w16cid:durableId="384911126">
    <w:abstractNumId w:val="49"/>
  </w:num>
  <w:num w:numId="57" w16cid:durableId="489293315">
    <w:abstractNumId w:val="41"/>
  </w:num>
  <w:num w:numId="58" w16cid:durableId="1530030050">
    <w:abstractNumId w:val="10"/>
  </w:num>
  <w:num w:numId="59" w16cid:durableId="1342975942">
    <w:abstractNumId w:val="51"/>
  </w:num>
  <w:num w:numId="60" w16cid:durableId="1978680942">
    <w:abstractNumId w:val="28"/>
  </w:num>
  <w:num w:numId="61" w16cid:durableId="2044789117">
    <w:abstractNumId w:val="30"/>
  </w:num>
  <w:num w:numId="62" w16cid:durableId="1691103904">
    <w:abstractNumId w:val="56"/>
  </w:num>
  <w:num w:numId="63" w16cid:durableId="194124701">
    <w:abstractNumId w:val="5"/>
  </w:num>
  <w:num w:numId="64" w16cid:durableId="1513564360">
    <w:abstractNumId w:val="33"/>
  </w:num>
  <w:num w:numId="65" w16cid:durableId="1111433155">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5E"/>
    <w:rsid w:val="000037AC"/>
    <w:rsid w:val="00010338"/>
    <w:rsid w:val="000116A9"/>
    <w:rsid w:val="00011F31"/>
    <w:rsid w:val="00014270"/>
    <w:rsid w:val="0001465D"/>
    <w:rsid w:val="00015FDA"/>
    <w:rsid w:val="00016300"/>
    <w:rsid w:val="0001698E"/>
    <w:rsid w:val="0001707D"/>
    <w:rsid w:val="00017C70"/>
    <w:rsid w:val="0002363B"/>
    <w:rsid w:val="00023843"/>
    <w:rsid w:val="000251AB"/>
    <w:rsid w:val="000304F2"/>
    <w:rsid w:val="00030BF7"/>
    <w:rsid w:val="00031DC0"/>
    <w:rsid w:val="00034BAA"/>
    <w:rsid w:val="00036C5C"/>
    <w:rsid w:val="000425BC"/>
    <w:rsid w:val="00052F04"/>
    <w:rsid w:val="00053BC7"/>
    <w:rsid w:val="0005663D"/>
    <w:rsid w:val="00061AAD"/>
    <w:rsid w:val="00064EAD"/>
    <w:rsid w:val="00067216"/>
    <w:rsid w:val="000674C0"/>
    <w:rsid w:val="0006792E"/>
    <w:rsid w:val="00070E76"/>
    <w:rsid w:val="0007127D"/>
    <w:rsid w:val="000713C9"/>
    <w:rsid w:val="00072E1C"/>
    <w:rsid w:val="0007333A"/>
    <w:rsid w:val="00077114"/>
    <w:rsid w:val="00082076"/>
    <w:rsid w:val="00082876"/>
    <w:rsid w:val="000836B6"/>
    <w:rsid w:val="000838B3"/>
    <w:rsid w:val="000849D5"/>
    <w:rsid w:val="00086303"/>
    <w:rsid w:val="0009166F"/>
    <w:rsid w:val="0009250F"/>
    <w:rsid w:val="00092CC3"/>
    <w:rsid w:val="000956E1"/>
    <w:rsid w:val="000A1B45"/>
    <w:rsid w:val="000A1D04"/>
    <w:rsid w:val="000A25B7"/>
    <w:rsid w:val="000A3D12"/>
    <w:rsid w:val="000A5A92"/>
    <w:rsid w:val="000B0AE9"/>
    <w:rsid w:val="000B2680"/>
    <w:rsid w:val="000B2DE9"/>
    <w:rsid w:val="000B3208"/>
    <w:rsid w:val="000B43F1"/>
    <w:rsid w:val="000B6C9D"/>
    <w:rsid w:val="000C7346"/>
    <w:rsid w:val="000C7BDA"/>
    <w:rsid w:val="000D228E"/>
    <w:rsid w:val="000D5730"/>
    <w:rsid w:val="000D6316"/>
    <w:rsid w:val="000D7C0D"/>
    <w:rsid w:val="000E1FF0"/>
    <w:rsid w:val="000E39B0"/>
    <w:rsid w:val="000E595E"/>
    <w:rsid w:val="000E6DE8"/>
    <w:rsid w:val="000E7D54"/>
    <w:rsid w:val="000F0703"/>
    <w:rsid w:val="000F5C4C"/>
    <w:rsid w:val="000F6494"/>
    <w:rsid w:val="000F714A"/>
    <w:rsid w:val="00101B4B"/>
    <w:rsid w:val="00103CAB"/>
    <w:rsid w:val="00103F85"/>
    <w:rsid w:val="00107F4B"/>
    <w:rsid w:val="00114D56"/>
    <w:rsid w:val="001156FA"/>
    <w:rsid w:val="00115FFB"/>
    <w:rsid w:val="0011645C"/>
    <w:rsid w:val="00116E59"/>
    <w:rsid w:val="00117CFC"/>
    <w:rsid w:val="00122EDE"/>
    <w:rsid w:val="001233AE"/>
    <w:rsid w:val="00123E46"/>
    <w:rsid w:val="0012537C"/>
    <w:rsid w:val="0012761A"/>
    <w:rsid w:val="00132480"/>
    <w:rsid w:val="00132A04"/>
    <w:rsid w:val="00133185"/>
    <w:rsid w:val="001331ED"/>
    <w:rsid w:val="0013599A"/>
    <w:rsid w:val="00135CC1"/>
    <w:rsid w:val="00136B7F"/>
    <w:rsid w:val="00137A2E"/>
    <w:rsid w:val="00141F8C"/>
    <w:rsid w:val="001426F8"/>
    <w:rsid w:val="001432F4"/>
    <w:rsid w:val="00147B16"/>
    <w:rsid w:val="001515D9"/>
    <w:rsid w:val="00151C50"/>
    <w:rsid w:val="001525EC"/>
    <w:rsid w:val="00153456"/>
    <w:rsid w:val="00154C4A"/>
    <w:rsid w:val="0015535C"/>
    <w:rsid w:val="00155F55"/>
    <w:rsid w:val="0015658F"/>
    <w:rsid w:val="001632C5"/>
    <w:rsid w:val="00164474"/>
    <w:rsid w:val="0016473D"/>
    <w:rsid w:val="00164A04"/>
    <w:rsid w:val="001700F6"/>
    <w:rsid w:val="001701FC"/>
    <w:rsid w:val="00170A93"/>
    <w:rsid w:val="00172554"/>
    <w:rsid w:val="00172E2B"/>
    <w:rsid w:val="00176111"/>
    <w:rsid w:val="00176F95"/>
    <w:rsid w:val="001770B4"/>
    <w:rsid w:val="00177AE5"/>
    <w:rsid w:val="0018162B"/>
    <w:rsid w:val="00184CC9"/>
    <w:rsid w:val="00187133"/>
    <w:rsid w:val="00190C09"/>
    <w:rsid w:val="00193445"/>
    <w:rsid w:val="001935DF"/>
    <w:rsid w:val="00194F53"/>
    <w:rsid w:val="00196A46"/>
    <w:rsid w:val="0019781B"/>
    <w:rsid w:val="00197DE5"/>
    <w:rsid w:val="001A05F3"/>
    <w:rsid w:val="001A518E"/>
    <w:rsid w:val="001A5ADB"/>
    <w:rsid w:val="001A652A"/>
    <w:rsid w:val="001A6FB8"/>
    <w:rsid w:val="001A7273"/>
    <w:rsid w:val="001A7CFA"/>
    <w:rsid w:val="001B1D50"/>
    <w:rsid w:val="001B2997"/>
    <w:rsid w:val="001B3FE2"/>
    <w:rsid w:val="001B7A84"/>
    <w:rsid w:val="001B7F0B"/>
    <w:rsid w:val="001C52BC"/>
    <w:rsid w:val="001C647F"/>
    <w:rsid w:val="001C708E"/>
    <w:rsid w:val="001C79D7"/>
    <w:rsid w:val="001D2484"/>
    <w:rsid w:val="001D44C6"/>
    <w:rsid w:val="001E3B7D"/>
    <w:rsid w:val="001F2D55"/>
    <w:rsid w:val="001F43C6"/>
    <w:rsid w:val="001F530D"/>
    <w:rsid w:val="001F6D4D"/>
    <w:rsid w:val="001F7A80"/>
    <w:rsid w:val="002010E4"/>
    <w:rsid w:val="00202AF2"/>
    <w:rsid w:val="00207354"/>
    <w:rsid w:val="00211C23"/>
    <w:rsid w:val="0021363E"/>
    <w:rsid w:val="002144C6"/>
    <w:rsid w:val="00214C7C"/>
    <w:rsid w:val="00221E98"/>
    <w:rsid w:val="00222F2F"/>
    <w:rsid w:val="002234F2"/>
    <w:rsid w:val="002240FB"/>
    <w:rsid w:val="00225F0C"/>
    <w:rsid w:val="0022604A"/>
    <w:rsid w:val="002317B2"/>
    <w:rsid w:val="002318AC"/>
    <w:rsid w:val="00233143"/>
    <w:rsid w:val="002335F0"/>
    <w:rsid w:val="00236DC0"/>
    <w:rsid w:val="002402FE"/>
    <w:rsid w:val="002406AB"/>
    <w:rsid w:val="002407E7"/>
    <w:rsid w:val="00240C63"/>
    <w:rsid w:val="0024124A"/>
    <w:rsid w:val="0024270B"/>
    <w:rsid w:val="00243A1E"/>
    <w:rsid w:val="0024598F"/>
    <w:rsid w:val="00245FB6"/>
    <w:rsid w:val="002511EC"/>
    <w:rsid w:val="002525A7"/>
    <w:rsid w:val="00252B6E"/>
    <w:rsid w:val="00255B11"/>
    <w:rsid w:val="002563BB"/>
    <w:rsid w:val="0025652E"/>
    <w:rsid w:val="002575E5"/>
    <w:rsid w:val="00257D7F"/>
    <w:rsid w:val="00261813"/>
    <w:rsid w:val="00262472"/>
    <w:rsid w:val="00265251"/>
    <w:rsid w:val="002657ED"/>
    <w:rsid w:val="00267D5D"/>
    <w:rsid w:val="002719E8"/>
    <w:rsid w:val="002726D9"/>
    <w:rsid w:val="00273227"/>
    <w:rsid w:val="00276561"/>
    <w:rsid w:val="002765D5"/>
    <w:rsid w:val="00276CC4"/>
    <w:rsid w:val="00277C90"/>
    <w:rsid w:val="00277F78"/>
    <w:rsid w:val="00280BA5"/>
    <w:rsid w:val="002838C1"/>
    <w:rsid w:val="002859D4"/>
    <w:rsid w:val="0028617E"/>
    <w:rsid w:val="00287F85"/>
    <w:rsid w:val="00290822"/>
    <w:rsid w:val="00294296"/>
    <w:rsid w:val="0029607E"/>
    <w:rsid w:val="00297990"/>
    <w:rsid w:val="00297C05"/>
    <w:rsid w:val="002A197B"/>
    <w:rsid w:val="002A3051"/>
    <w:rsid w:val="002A3952"/>
    <w:rsid w:val="002A3D25"/>
    <w:rsid w:val="002A61C3"/>
    <w:rsid w:val="002A6426"/>
    <w:rsid w:val="002A7A7C"/>
    <w:rsid w:val="002B1D37"/>
    <w:rsid w:val="002B2A7B"/>
    <w:rsid w:val="002B376B"/>
    <w:rsid w:val="002B3940"/>
    <w:rsid w:val="002B3D14"/>
    <w:rsid w:val="002B5EB7"/>
    <w:rsid w:val="002C1218"/>
    <w:rsid w:val="002C22A4"/>
    <w:rsid w:val="002C30F9"/>
    <w:rsid w:val="002C3AEC"/>
    <w:rsid w:val="002C4CDF"/>
    <w:rsid w:val="002C5670"/>
    <w:rsid w:val="002C63C0"/>
    <w:rsid w:val="002C643A"/>
    <w:rsid w:val="002D119A"/>
    <w:rsid w:val="002D251D"/>
    <w:rsid w:val="002D2F90"/>
    <w:rsid w:val="002D589D"/>
    <w:rsid w:val="002D6FFA"/>
    <w:rsid w:val="002D7EC1"/>
    <w:rsid w:val="002D7F59"/>
    <w:rsid w:val="002E031F"/>
    <w:rsid w:val="002E1574"/>
    <w:rsid w:val="002E1639"/>
    <w:rsid w:val="002E1B59"/>
    <w:rsid w:val="002E325E"/>
    <w:rsid w:val="002E39FE"/>
    <w:rsid w:val="002E3C4E"/>
    <w:rsid w:val="002E41C4"/>
    <w:rsid w:val="002E57F3"/>
    <w:rsid w:val="002E7053"/>
    <w:rsid w:val="002F3F38"/>
    <w:rsid w:val="002F4AD4"/>
    <w:rsid w:val="002F4B48"/>
    <w:rsid w:val="0030248F"/>
    <w:rsid w:val="003050FC"/>
    <w:rsid w:val="00310980"/>
    <w:rsid w:val="00311A24"/>
    <w:rsid w:val="00313F90"/>
    <w:rsid w:val="00314E39"/>
    <w:rsid w:val="00317683"/>
    <w:rsid w:val="003176D7"/>
    <w:rsid w:val="003228A9"/>
    <w:rsid w:val="0032394F"/>
    <w:rsid w:val="0032764E"/>
    <w:rsid w:val="0033031D"/>
    <w:rsid w:val="003326F4"/>
    <w:rsid w:val="00334F42"/>
    <w:rsid w:val="0033526A"/>
    <w:rsid w:val="00336371"/>
    <w:rsid w:val="003365EB"/>
    <w:rsid w:val="00337D84"/>
    <w:rsid w:val="0034202C"/>
    <w:rsid w:val="00342D0A"/>
    <w:rsid w:val="00344140"/>
    <w:rsid w:val="003465A5"/>
    <w:rsid w:val="00352164"/>
    <w:rsid w:val="0035507F"/>
    <w:rsid w:val="00355C8E"/>
    <w:rsid w:val="00356BB9"/>
    <w:rsid w:val="00356C98"/>
    <w:rsid w:val="00361F9E"/>
    <w:rsid w:val="00367D1D"/>
    <w:rsid w:val="0037039D"/>
    <w:rsid w:val="00370A7D"/>
    <w:rsid w:val="00371F62"/>
    <w:rsid w:val="00373650"/>
    <w:rsid w:val="0037656B"/>
    <w:rsid w:val="00376A86"/>
    <w:rsid w:val="00377CA7"/>
    <w:rsid w:val="0038111B"/>
    <w:rsid w:val="0038240F"/>
    <w:rsid w:val="00383F9F"/>
    <w:rsid w:val="00387040"/>
    <w:rsid w:val="00387116"/>
    <w:rsid w:val="00387E73"/>
    <w:rsid w:val="00390F29"/>
    <w:rsid w:val="00391885"/>
    <w:rsid w:val="0039264A"/>
    <w:rsid w:val="00392BE4"/>
    <w:rsid w:val="00392F2D"/>
    <w:rsid w:val="00395CE5"/>
    <w:rsid w:val="00397B96"/>
    <w:rsid w:val="003A11F5"/>
    <w:rsid w:val="003A182F"/>
    <w:rsid w:val="003A1C96"/>
    <w:rsid w:val="003A325A"/>
    <w:rsid w:val="003A608E"/>
    <w:rsid w:val="003A6094"/>
    <w:rsid w:val="003A6DFD"/>
    <w:rsid w:val="003B188C"/>
    <w:rsid w:val="003B220A"/>
    <w:rsid w:val="003B551E"/>
    <w:rsid w:val="003B644D"/>
    <w:rsid w:val="003B6A33"/>
    <w:rsid w:val="003C1B08"/>
    <w:rsid w:val="003C7E24"/>
    <w:rsid w:val="003D22ED"/>
    <w:rsid w:val="003D2A2D"/>
    <w:rsid w:val="003D5ECB"/>
    <w:rsid w:val="003D73C7"/>
    <w:rsid w:val="003E3A95"/>
    <w:rsid w:val="003E3C74"/>
    <w:rsid w:val="003E3DBE"/>
    <w:rsid w:val="003E4005"/>
    <w:rsid w:val="003E76DF"/>
    <w:rsid w:val="003F1E7A"/>
    <w:rsid w:val="003F4035"/>
    <w:rsid w:val="003F4CE5"/>
    <w:rsid w:val="003F5BEB"/>
    <w:rsid w:val="003F7812"/>
    <w:rsid w:val="00400733"/>
    <w:rsid w:val="004014A3"/>
    <w:rsid w:val="0040324B"/>
    <w:rsid w:val="0040494C"/>
    <w:rsid w:val="00407D10"/>
    <w:rsid w:val="0041243E"/>
    <w:rsid w:val="00412F9F"/>
    <w:rsid w:val="0041386E"/>
    <w:rsid w:val="00413DF7"/>
    <w:rsid w:val="00414B51"/>
    <w:rsid w:val="00424EBD"/>
    <w:rsid w:val="00425E56"/>
    <w:rsid w:val="00427008"/>
    <w:rsid w:val="0042789E"/>
    <w:rsid w:val="00432B43"/>
    <w:rsid w:val="00434C34"/>
    <w:rsid w:val="00437444"/>
    <w:rsid w:val="0044023C"/>
    <w:rsid w:val="00443347"/>
    <w:rsid w:val="0044770F"/>
    <w:rsid w:val="00454921"/>
    <w:rsid w:val="00456860"/>
    <w:rsid w:val="004577F4"/>
    <w:rsid w:val="00460AB6"/>
    <w:rsid w:val="00461B16"/>
    <w:rsid w:val="00463F02"/>
    <w:rsid w:val="004678D0"/>
    <w:rsid w:val="004729F2"/>
    <w:rsid w:val="004741E7"/>
    <w:rsid w:val="004768CE"/>
    <w:rsid w:val="00476BBF"/>
    <w:rsid w:val="00477CF3"/>
    <w:rsid w:val="00480747"/>
    <w:rsid w:val="00480769"/>
    <w:rsid w:val="00481CFC"/>
    <w:rsid w:val="004871E5"/>
    <w:rsid w:val="00487F1D"/>
    <w:rsid w:val="0049258A"/>
    <w:rsid w:val="00495E4A"/>
    <w:rsid w:val="00496B1B"/>
    <w:rsid w:val="004A3B4C"/>
    <w:rsid w:val="004A4223"/>
    <w:rsid w:val="004A5998"/>
    <w:rsid w:val="004A7BCD"/>
    <w:rsid w:val="004A7DA9"/>
    <w:rsid w:val="004B12AF"/>
    <w:rsid w:val="004B18E4"/>
    <w:rsid w:val="004B3851"/>
    <w:rsid w:val="004B466F"/>
    <w:rsid w:val="004B4A2E"/>
    <w:rsid w:val="004B53F1"/>
    <w:rsid w:val="004B574F"/>
    <w:rsid w:val="004B69B4"/>
    <w:rsid w:val="004C1612"/>
    <w:rsid w:val="004C1C60"/>
    <w:rsid w:val="004C1D81"/>
    <w:rsid w:val="004C4AFF"/>
    <w:rsid w:val="004C5BDE"/>
    <w:rsid w:val="004C76E3"/>
    <w:rsid w:val="004D3AAD"/>
    <w:rsid w:val="004D3FE5"/>
    <w:rsid w:val="004D660D"/>
    <w:rsid w:val="004D7946"/>
    <w:rsid w:val="004E03E5"/>
    <w:rsid w:val="004E2F7D"/>
    <w:rsid w:val="004E543A"/>
    <w:rsid w:val="004E6632"/>
    <w:rsid w:val="004F10C8"/>
    <w:rsid w:val="004F2E84"/>
    <w:rsid w:val="004F3D3B"/>
    <w:rsid w:val="0050287E"/>
    <w:rsid w:val="0051168A"/>
    <w:rsid w:val="00511F83"/>
    <w:rsid w:val="00513D41"/>
    <w:rsid w:val="0051568D"/>
    <w:rsid w:val="005159F6"/>
    <w:rsid w:val="005160F9"/>
    <w:rsid w:val="005163FF"/>
    <w:rsid w:val="00517C72"/>
    <w:rsid w:val="00521721"/>
    <w:rsid w:val="00521906"/>
    <w:rsid w:val="00522588"/>
    <w:rsid w:val="00526697"/>
    <w:rsid w:val="00530395"/>
    <w:rsid w:val="00534E43"/>
    <w:rsid w:val="00535C94"/>
    <w:rsid w:val="0054012F"/>
    <w:rsid w:val="00542AC0"/>
    <w:rsid w:val="00544E91"/>
    <w:rsid w:val="00546DEA"/>
    <w:rsid w:val="0055293F"/>
    <w:rsid w:val="005553DC"/>
    <w:rsid w:val="005562EE"/>
    <w:rsid w:val="005564F4"/>
    <w:rsid w:val="00556964"/>
    <w:rsid w:val="00562AD0"/>
    <w:rsid w:val="00563BF2"/>
    <w:rsid w:val="00564C1D"/>
    <w:rsid w:val="005650C1"/>
    <w:rsid w:val="005674BE"/>
    <w:rsid w:val="005719FC"/>
    <w:rsid w:val="0057273B"/>
    <w:rsid w:val="00573E8F"/>
    <w:rsid w:val="00575490"/>
    <w:rsid w:val="00575EF0"/>
    <w:rsid w:val="005804DE"/>
    <w:rsid w:val="00585C6F"/>
    <w:rsid w:val="0058651C"/>
    <w:rsid w:val="00586635"/>
    <w:rsid w:val="00586815"/>
    <w:rsid w:val="00590FB6"/>
    <w:rsid w:val="00593CBE"/>
    <w:rsid w:val="00594901"/>
    <w:rsid w:val="005951F7"/>
    <w:rsid w:val="00595B2A"/>
    <w:rsid w:val="005A1745"/>
    <w:rsid w:val="005A35B1"/>
    <w:rsid w:val="005A5C37"/>
    <w:rsid w:val="005A6080"/>
    <w:rsid w:val="005B06ED"/>
    <w:rsid w:val="005B3319"/>
    <w:rsid w:val="005B3D7C"/>
    <w:rsid w:val="005B592C"/>
    <w:rsid w:val="005B5F3E"/>
    <w:rsid w:val="005B6216"/>
    <w:rsid w:val="005C1BF6"/>
    <w:rsid w:val="005D03B9"/>
    <w:rsid w:val="005D22F1"/>
    <w:rsid w:val="005D3EF0"/>
    <w:rsid w:val="005D7313"/>
    <w:rsid w:val="005D7754"/>
    <w:rsid w:val="005E0A37"/>
    <w:rsid w:val="005E114F"/>
    <w:rsid w:val="005E1B5D"/>
    <w:rsid w:val="005E231C"/>
    <w:rsid w:val="005F0FCA"/>
    <w:rsid w:val="005F2D82"/>
    <w:rsid w:val="005F547A"/>
    <w:rsid w:val="005F610F"/>
    <w:rsid w:val="005F6AE8"/>
    <w:rsid w:val="005F6CA1"/>
    <w:rsid w:val="00603A47"/>
    <w:rsid w:val="006048D9"/>
    <w:rsid w:val="00605610"/>
    <w:rsid w:val="006062EE"/>
    <w:rsid w:val="00607144"/>
    <w:rsid w:val="00610DD1"/>
    <w:rsid w:val="006130BF"/>
    <w:rsid w:val="00614801"/>
    <w:rsid w:val="006172F4"/>
    <w:rsid w:val="0061767B"/>
    <w:rsid w:val="00617CCD"/>
    <w:rsid w:val="00617FFE"/>
    <w:rsid w:val="00620841"/>
    <w:rsid w:val="00622674"/>
    <w:rsid w:val="0062772C"/>
    <w:rsid w:val="0063089D"/>
    <w:rsid w:val="00632A44"/>
    <w:rsid w:val="00635F03"/>
    <w:rsid w:val="0064103B"/>
    <w:rsid w:val="00643D14"/>
    <w:rsid w:val="006508AD"/>
    <w:rsid w:val="00650DC0"/>
    <w:rsid w:val="00651040"/>
    <w:rsid w:val="0065416C"/>
    <w:rsid w:val="00660294"/>
    <w:rsid w:val="00661B5E"/>
    <w:rsid w:val="0066219A"/>
    <w:rsid w:val="006656D6"/>
    <w:rsid w:val="00666382"/>
    <w:rsid w:val="00671EC8"/>
    <w:rsid w:val="00673ED4"/>
    <w:rsid w:val="00674EC6"/>
    <w:rsid w:val="00675032"/>
    <w:rsid w:val="0067640E"/>
    <w:rsid w:val="006803A8"/>
    <w:rsid w:val="006810AB"/>
    <w:rsid w:val="00686AFF"/>
    <w:rsid w:val="0068701F"/>
    <w:rsid w:val="00691F12"/>
    <w:rsid w:val="006A2316"/>
    <w:rsid w:val="006A3D75"/>
    <w:rsid w:val="006A4725"/>
    <w:rsid w:val="006A5355"/>
    <w:rsid w:val="006A5C7E"/>
    <w:rsid w:val="006A6C1A"/>
    <w:rsid w:val="006A74FE"/>
    <w:rsid w:val="006B34F5"/>
    <w:rsid w:val="006B4642"/>
    <w:rsid w:val="006B47D8"/>
    <w:rsid w:val="006B6423"/>
    <w:rsid w:val="006B7548"/>
    <w:rsid w:val="006C1E02"/>
    <w:rsid w:val="006C23F0"/>
    <w:rsid w:val="006C25F0"/>
    <w:rsid w:val="006C282D"/>
    <w:rsid w:val="006C44E0"/>
    <w:rsid w:val="006C5FE8"/>
    <w:rsid w:val="006C62CC"/>
    <w:rsid w:val="006C76C6"/>
    <w:rsid w:val="006D0A5F"/>
    <w:rsid w:val="006D1799"/>
    <w:rsid w:val="006D2292"/>
    <w:rsid w:val="006D2342"/>
    <w:rsid w:val="006D37B2"/>
    <w:rsid w:val="006D78AF"/>
    <w:rsid w:val="006E046B"/>
    <w:rsid w:val="006E13F7"/>
    <w:rsid w:val="006E1506"/>
    <w:rsid w:val="006E1A52"/>
    <w:rsid w:val="006E2A69"/>
    <w:rsid w:val="006E301D"/>
    <w:rsid w:val="006E4108"/>
    <w:rsid w:val="006F24A0"/>
    <w:rsid w:val="006F5B45"/>
    <w:rsid w:val="006F6097"/>
    <w:rsid w:val="006F66E0"/>
    <w:rsid w:val="00700F89"/>
    <w:rsid w:val="00701F6E"/>
    <w:rsid w:val="0070587F"/>
    <w:rsid w:val="007072A3"/>
    <w:rsid w:val="00707418"/>
    <w:rsid w:val="007078E2"/>
    <w:rsid w:val="00711733"/>
    <w:rsid w:val="00714146"/>
    <w:rsid w:val="00714EA1"/>
    <w:rsid w:val="0071503B"/>
    <w:rsid w:val="00720B58"/>
    <w:rsid w:val="00721877"/>
    <w:rsid w:val="00721DB5"/>
    <w:rsid w:val="007242A1"/>
    <w:rsid w:val="00724E56"/>
    <w:rsid w:val="00725F7A"/>
    <w:rsid w:val="0072613D"/>
    <w:rsid w:val="00726A94"/>
    <w:rsid w:val="0073101B"/>
    <w:rsid w:val="00733B0C"/>
    <w:rsid w:val="007373DD"/>
    <w:rsid w:val="00740DE8"/>
    <w:rsid w:val="00740FAF"/>
    <w:rsid w:val="007442C7"/>
    <w:rsid w:val="00744D20"/>
    <w:rsid w:val="00747D4B"/>
    <w:rsid w:val="007506A7"/>
    <w:rsid w:val="007512F9"/>
    <w:rsid w:val="00752371"/>
    <w:rsid w:val="00760172"/>
    <w:rsid w:val="0076108F"/>
    <w:rsid w:val="00761330"/>
    <w:rsid w:val="00772341"/>
    <w:rsid w:val="00774F13"/>
    <w:rsid w:val="00775E90"/>
    <w:rsid w:val="007770D9"/>
    <w:rsid w:val="0077710B"/>
    <w:rsid w:val="00777B5F"/>
    <w:rsid w:val="00780A64"/>
    <w:rsid w:val="00781BD7"/>
    <w:rsid w:val="007850C8"/>
    <w:rsid w:val="00790217"/>
    <w:rsid w:val="0079054B"/>
    <w:rsid w:val="00790731"/>
    <w:rsid w:val="00792951"/>
    <w:rsid w:val="00793108"/>
    <w:rsid w:val="00794C30"/>
    <w:rsid w:val="00797C0F"/>
    <w:rsid w:val="007A0544"/>
    <w:rsid w:val="007A234E"/>
    <w:rsid w:val="007A248F"/>
    <w:rsid w:val="007A3CA1"/>
    <w:rsid w:val="007A4329"/>
    <w:rsid w:val="007B034C"/>
    <w:rsid w:val="007B23DD"/>
    <w:rsid w:val="007B2C85"/>
    <w:rsid w:val="007B383B"/>
    <w:rsid w:val="007B58F3"/>
    <w:rsid w:val="007B5DD5"/>
    <w:rsid w:val="007B6F94"/>
    <w:rsid w:val="007C246C"/>
    <w:rsid w:val="007C3D58"/>
    <w:rsid w:val="007C4DC3"/>
    <w:rsid w:val="007C6C46"/>
    <w:rsid w:val="007C7353"/>
    <w:rsid w:val="007D1B43"/>
    <w:rsid w:val="007D39D8"/>
    <w:rsid w:val="007D3D4D"/>
    <w:rsid w:val="007D483B"/>
    <w:rsid w:val="007D53B4"/>
    <w:rsid w:val="007D6B4A"/>
    <w:rsid w:val="007D7184"/>
    <w:rsid w:val="007D7A0F"/>
    <w:rsid w:val="007E1885"/>
    <w:rsid w:val="007E520A"/>
    <w:rsid w:val="007E6321"/>
    <w:rsid w:val="007F0806"/>
    <w:rsid w:val="007F0E25"/>
    <w:rsid w:val="007F19ED"/>
    <w:rsid w:val="007F20B1"/>
    <w:rsid w:val="007F4B57"/>
    <w:rsid w:val="007F540F"/>
    <w:rsid w:val="007F7DB4"/>
    <w:rsid w:val="00804E96"/>
    <w:rsid w:val="00806DDD"/>
    <w:rsid w:val="00807D11"/>
    <w:rsid w:val="008106D7"/>
    <w:rsid w:val="00813E3C"/>
    <w:rsid w:val="00822644"/>
    <w:rsid w:val="008266F5"/>
    <w:rsid w:val="00826AF2"/>
    <w:rsid w:val="00826C0D"/>
    <w:rsid w:val="00827625"/>
    <w:rsid w:val="00830439"/>
    <w:rsid w:val="0083244E"/>
    <w:rsid w:val="008324D0"/>
    <w:rsid w:val="0083457D"/>
    <w:rsid w:val="0083690D"/>
    <w:rsid w:val="00837D79"/>
    <w:rsid w:val="00846B6F"/>
    <w:rsid w:val="00847976"/>
    <w:rsid w:val="008540BA"/>
    <w:rsid w:val="00860EB8"/>
    <w:rsid w:val="0086138F"/>
    <w:rsid w:val="0086310C"/>
    <w:rsid w:val="0086416F"/>
    <w:rsid w:val="00864FBB"/>
    <w:rsid w:val="00865D69"/>
    <w:rsid w:val="00866916"/>
    <w:rsid w:val="00871343"/>
    <w:rsid w:val="00871DB1"/>
    <w:rsid w:val="00872C40"/>
    <w:rsid w:val="00873542"/>
    <w:rsid w:val="00873605"/>
    <w:rsid w:val="00873974"/>
    <w:rsid w:val="00873B93"/>
    <w:rsid w:val="008757D2"/>
    <w:rsid w:val="00876A68"/>
    <w:rsid w:val="00876E39"/>
    <w:rsid w:val="00887D4F"/>
    <w:rsid w:val="0089202E"/>
    <w:rsid w:val="00894D95"/>
    <w:rsid w:val="00895139"/>
    <w:rsid w:val="008968BB"/>
    <w:rsid w:val="008A126B"/>
    <w:rsid w:val="008A4DCB"/>
    <w:rsid w:val="008A568B"/>
    <w:rsid w:val="008A569D"/>
    <w:rsid w:val="008A5F31"/>
    <w:rsid w:val="008B0412"/>
    <w:rsid w:val="008B05FF"/>
    <w:rsid w:val="008B0664"/>
    <w:rsid w:val="008B0C77"/>
    <w:rsid w:val="008B2A54"/>
    <w:rsid w:val="008B2FC5"/>
    <w:rsid w:val="008B336D"/>
    <w:rsid w:val="008C1520"/>
    <w:rsid w:val="008C1EAA"/>
    <w:rsid w:val="008C5D13"/>
    <w:rsid w:val="008C5D5C"/>
    <w:rsid w:val="008D060D"/>
    <w:rsid w:val="008D3FD4"/>
    <w:rsid w:val="008E044B"/>
    <w:rsid w:val="008E4F22"/>
    <w:rsid w:val="008E7084"/>
    <w:rsid w:val="008F0495"/>
    <w:rsid w:val="008F2131"/>
    <w:rsid w:val="008F469F"/>
    <w:rsid w:val="008F6478"/>
    <w:rsid w:val="008F6D03"/>
    <w:rsid w:val="009020E3"/>
    <w:rsid w:val="00903F60"/>
    <w:rsid w:val="00904752"/>
    <w:rsid w:val="00904AEF"/>
    <w:rsid w:val="00906015"/>
    <w:rsid w:val="009060E1"/>
    <w:rsid w:val="00907DFB"/>
    <w:rsid w:val="00907EF3"/>
    <w:rsid w:val="00911130"/>
    <w:rsid w:val="009116AE"/>
    <w:rsid w:val="00912FEF"/>
    <w:rsid w:val="00922BA5"/>
    <w:rsid w:val="00923F42"/>
    <w:rsid w:val="009250C2"/>
    <w:rsid w:val="0093443C"/>
    <w:rsid w:val="00934578"/>
    <w:rsid w:val="00935C1F"/>
    <w:rsid w:val="00936538"/>
    <w:rsid w:val="00936C33"/>
    <w:rsid w:val="00937B7D"/>
    <w:rsid w:val="00942609"/>
    <w:rsid w:val="00942B39"/>
    <w:rsid w:val="00942BFA"/>
    <w:rsid w:val="00947799"/>
    <w:rsid w:val="00953F32"/>
    <w:rsid w:val="00956B77"/>
    <w:rsid w:val="00957402"/>
    <w:rsid w:val="0096057B"/>
    <w:rsid w:val="00961CF3"/>
    <w:rsid w:val="00961D04"/>
    <w:rsid w:val="00962187"/>
    <w:rsid w:val="009641BF"/>
    <w:rsid w:val="009673DC"/>
    <w:rsid w:val="00967BB3"/>
    <w:rsid w:val="00971D76"/>
    <w:rsid w:val="00971EB8"/>
    <w:rsid w:val="00974E80"/>
    <w:rsid w:val="00974EA8"/>
    <w:rsid w:val="00980DC9"/>
    <w:rsid w:val="00983A51"/>
    <w:rsid w:val="00984307"/>
    <w:rsid w:val="009848E1"/>
    <w:rsid w:val="00985C44"/>
    <w:rsid w:val="009865A6"/>
    <w:rsid w:val="00987CE8"/>
    <w:rsid w:val="009936CE"/>
    <w:rsid w:val="009940BE"/>
    <w:rsid w:val="00995706"/>
    <w:rsid w:val="009976EC"/>
    <w:rsid w:val="009A0223"/>
    <w:rsid w:val="009A0A16"/>
    <w:rsid w:val="009A14CC"/>
    <w:rsid w:val="009A2468"/>
    <w:rsid w:val="009A3ABD"/>
    <w:rsid w:val="009A3BA5"/>
    <w:rsid w:val="009A68C9"/>
    <w:rsid w:val="009B38E3"/>
    <w:rsid w:val="009B3E47"/>
    <w:rsid w:val="009B7D79"/>
    <w:rsid w:val="009C0B04"/>
    <w:rsid w:val="009C2215"/>
    <w:rsid w:val="009C3192"/>
    <w:rsid w:val="009C420B"/>
    <w:rsid w:val="009C52D6"/>
    <w:rsid w:val="009C6FB0"/>
    <w:rsid w:val="009D04B3"/>
    <w:rsid w:val="009D0E5C"/>
    <w:rsid w:val="009D21DD"/>
    <w:rsid w:val="009D230A"/>
    <w:rsid w:val="009D7273"/>
    <w:rsid w:val="009E26CD"/>
    <w:rsid w:val="009E67C9"/>
    <w:rsid w:val="009E69E3"/>
    <w:rsid w:val="009E7ABF"/>
    <w:rsid w:val="009E7F38"/>
    <w:rsid w:val="009F24B2"/>
    <w:rsid w:val="009F3BA7"/>
    <w:rsid w:val="009F44EB"/>
    <w:rsid w:val="009F4C1C"/>
    <w:rsid w:val="009F53D6"/>
    <w:rsid w:val="009F7884"/>
    <w:rsid w:val="00A00C5F"/>
    <w:rsid w:val="00A00E4D"/>
    <w:rsid w:val="00A0191F"/>
    <w:rsid w:val="00A02BDF"/>
    <w:rsid w:val="00A02CD9"/>
    <w:rsid w:val="00A038A3"/>
    <w:rsid w:val="00A03A90"/>
    <w:rsid w:val="00A07AFC"/>
    <w:rsid w:val="00A101CE"/>
    <w:rsid w:val="00A13FC4"/>
    <w:rsid w:val="00A14718"/>
    <w:rsid w:val="00A16336"/>
    <w:rsid w:val="00A21544"/>
    <w:rsid w:val="00A2390D"/>
    <w:rsid w:val="00A249FA"/>
    <w:rsid w:val="00A2546A"/>
    <w:rsid w:val="00A269DD"/>
    <w:rsid w:val="00A275DE"/>
    <w:rsid w:val="00A27FA7"/>
    <w:rsid w:val="00A30B5E"/>
    <w:rsid w:val="00A3171B"/>
    <w:rsid w:val="00A33525"/>
    <w:rsid w:val="00A34FE0"/>
    <w:rsid w:val="00A373D3"/>
    <w:rsid w:val="00A4380E"/>
    <w:rsid w:val="00A44539"/>
    <w:rsid w:val="00A44A08"/>
    <w:rsid w:val="00A451A0"/>
    <w:rsid w:val="00A47D70"/>
    <w:rsid w:val="00A47EF1"/>
    <w:rsid w:val="00A51B42"/>
    <w:rsid w:val="00A54291"/>
    <w:rsid w:val="00A551D6"/>
    <w:rsid w:val="00A5525E"/>
    <w:rsid w:val="00A60838"/>
    <w:rsid w:val="00A618B7"/>
    <w:rsid w:val="00A6401C"/>
    <w:rsid w:val="00A667CE"/>
    <w:rsid w:val="00A7156B"/>
    <w:rsid w:val="00A74053"/>
    <w:rsid w:val="00A74C0A"/>
    <w:rsid w:val="00A75A96"/>
    <w:rsid w:val="00A75C36"/>
    <w:rsid w:val="00A77C0D"/>
    <w:rsid w:val="00A80602"/>
    <w:rsid w:val="00A81486"/>
    <w:rsid w:val="00A862FF"/>
    <w:rsid w:val="00A86A3D"/>
    <w:rsid w:val="00A87F31"/>
    <w:rsid w:val="00A90BF8"/>
    <w:rsid w:val="00A9459A"/>
    <w:rsid w:val="00A97A5A"/>
    <w:rsid w:val="00A97ACC"/>
    <w:rsid w:val="00AA0558"/>
    <w:rsid w:val="00AA1225"/>
    <w:rsid w:val="00AA13AD"/>
    <w:rsid w:val="00AA5C14"/>
    <w:rsid w:val="00AA6A7B"/>
    <w:rsid w:val="00AA7656"/>
    <w:rsid w:val="00AB38AE"/>
    <w:rsid w:val="00AB41B4"/>
    <w:rsid w:val="00AB5E76"/>
    <w:rsid w:val="00AC34A3"/>
    <w:rsid w:val="00AC3AE3"/>
    <w:rsid w:val="00AC3BF1"/>
    <w:rsid w:val="00AC529E"/>
    <w:rsid w:val="00AC6FB7"/>
    <w:rsid w:val="00AD2638"/>
    <w:rsid w:val="00AD2D7E"/>
    <w:rsid w:val="00AD6989"/>
    <w:rsid w:val="00AD6AB1"/>
    <w:rsid w:val="00AE23AD"/>
    <w:rsid w:val="00AE40FA"/>
    <w:rsid w:val="00AE5BAE"/>
    <w:rsid w:val="00AE66B7"/>
    <w:rsid w:val="00AE6827"/>
    <w:rsid w:val="00AE6F68"/>
    <w:rsid w:val="00AF010B"/>
    <w:rsid w:val="00AF2446"/>
    <w:rsid w:val="00AF40B5"/>
    <w:rsid w:val="00AF43C7"/>
    <w:rsid w:val="00AF4542"/>
    <w:rsid w:val="00B02589"/>
    <w:rsid w:val="00B02D21"/>
    <w:rsid w:val="00B04550"/>
    <w:rsid w:val="00B06186"/>
    <w:rsid w:val="00B06D5A"/>
    <w:rsid w:val="00B07A22"/>
    <w:rsid w:val="00B07A55"/>
    <w:rsid w:val="00B07D96"/>
    <w:rsid w:val="00B211D8"/>
    <w:rsid w:val="00B2124B"/>
    <w:rsid w:val="00B22F99"/>
    <w:rsid w:val="00B230C7"/>
    <w:rsid w:val="00B238E2"/>
    <w:rsid w:val="00B26304"/>
    <w:rsid w:val="00B26DA3"/>
    <w:rsid w:val="00B26E2A"/>
    <w:rsid w:val="00B302FD"/>
    <w:rsid w:val="00B308E7"/>
    <w:rsid w:val="00B316BC"/>
    <w:rsid w:val="00B33715"/>
    <w:rsid w:val="00B34E55"/>
    <w:rsid w:val="00B35DFE"/>
    <w:rsid w:val="00B367E0"/>
    <w:rsid w:val="00B378C6"/>
    <w:rsid w:val="00B37C0E"/>
    <w:rsid w:val="00B40078"/>
    <w:rsid w:val="00B40617"/>
    <w:rsid w:val="00B41927"/>
    <w:rsid w:val="00B42571"/>
    <w:rsid w:val="00B42777"/>
    <w:rsid w:val="00B42AA1"/>
    <w:rsid w:val="00B44D0E"/>
    <w:rsid w:val="00B45E12"/>
    <w:rsid w:val="00B4767F"/>
    <w:rsid w:val="00B4790C"/>
    <w:rsid w:val="00B51FB4"/>
    <w:rsid w:val="00B522AB"/>
    <w:rsid w:val="00B52C1D"/>
    <w:rsid w:val="00B53E1B"/>
    <w:rsid w:val="00B541E4"/>
    <w:rsid w:val="00B55156"/>
    <w:rsid w:val="00B5685C"/>
    <w:rsid w:val="00B56B3F"/>
    <w:rsid w:val="00B5728D"/>
    <w:rsid w:val="00B60D1A"/>
    <w:rsid w:val="00B61C87"/>
    <w:rsid w:val="00B64E53"/>
    <w:rsid w:val="00B653D4"/>
    <w:rsid w:val="00B654A7"/>
    <w:rsid w:val="00B71150"/>
    <w:rsid w:val="00B71D03"/>
    <w:rsid w:val="00B72563"/>
    <w:rsid w:val="00B74C47"/>
    <w:rsid w:val="00B80102"/>
    <w:rsid w:val="00B81736"/>
    <w:rsid w:val="00B831F5"/>
    <w:rsid w:val="00B865DD"/>
    <w:rsid w:val="00B905F4"/>
    <w:rsid w:val="00B926C8"/>
    <w:rsid w:val="00B9789D"/>
    <w:rsid w:val="00BA0FAC"/>
    <w:rsid w:val="00BA1568"/>
    <w:rsid w:val="00BA247E"/>
    <w:rsid w:val="00BA38F6"/>
    <w:rsid w:val="00BA4B2C"/>
    <w:rsid w:val="00BA5C7C"/>
    <w:rsid w:val="00BA672C"/>
    <w:rsid w:val="00BA67FF"/>
    <w:rsid w:val="00BA7309"/>
    <w:rsid w:val="00BB25DF"/>
    <w:rsid w:val="00BB36A4"/>
    <w:rsid w:val="00BB5993"/>
    <w:rsid w:val="00BB5A08"/>
    <w:rsid w:val="00BB6472"/>
    <w:rsid w:val="00BB7949"/>
    <w:rsid w:val="00BC028F"/>
    <w:rsid w:val="00BC1997"/>
    <w:rsid w:val="00BC2C6A"/>
    <w:rsid w:val="00BC2D41"/>
    <w:rsid w:val="00BC41BE"/>
    <w:rsid w:val="00BC4739"/>
    <w:rsid w:val="00BC5FA5"/>
    <w:rsid w:val="00BC6018"/>
    <w:rsid w:val="00BD0C85"/>
    <w:rsid w:val="00BD2E5E"/>
    <w:rsid w:val="00BD6A34"/>
    <w:rsid w:val="00BD761E"/>
    <w:rsid w:val="00BE096F"/>
    <w:rsid w:val="00BE11D9"/>
    <w:rsid w:val="00BE1A46"/>
    <w:rsid w:val="00BE2542"/>
    <w:rsid w:val="00BF3B96"/>
    <w:rsid w:val="00BF65F3"/>
    <w:rsid w:val="00C01187"/>
    <w:rsid w:val="00C041C8"/>
    <w:rsid w:val="00C05E64"/>
    <w:rsid w:val="00C0775D"/>
    <w:rsid w:val="00C10DC4"/>
    <w:rsid w:val="00C12593"/>
    <w:rsid w:val="00C164B3"/>
    <w:rsid w:val="00C23A97"/>
    <w:rsid w:val="00C24993"/>
    <w:rsid w:val="00C26B8F"/>
    <w:rsid w:val="00C30B06"/>
    <w:rsid w:val="00C325F3"/>
    <w:rsid w:val="00C3391E"/>
    <w:rsid w:val="00C356FF"/>
    <w:rsid w:val="00C4120B"/>
    <w:rsid w:val="00C44278"/>
    <w:rsid w:val="00C45302"/>
    <w:rsid w:val="00C45680"/>
    <w:rsid w:val="00C5032F"/>
    <w:rsid w:val="00C5049C"/>
    <w:rsid w:val="00C53AD0"/>
    <w:rsid w:val="00C55ECD"/>
    <w:rsid w:val="00C60BA5"/>
    <w:rsid w:val="00C61CAF"/>
    <w:rsid w:val="00C64F8B"/>
    <w:rsid w:val="00C66306"/>
    <w:rsid w:val="00C67EC7"/>
    <w:rsid w:val="00C704D9"/>
    <w:rsid w:val="00C74F4C"/>
    <w:rsid w:val="00C75ABD"/>
    <w:rsid w:val="00C768AD"/>
    <w:rsid w:val="00C80208"/>
    <w:rsid w:val="00C8244C"/>
    <w:rsid w:val="00C831C9"/>
    <w:rsid w:val="00C843B5"/>
    <w:rsid w:val="00C8654E"/>
    <w:rsid w:val="00C90CB0"/>
    <w:rsid w:val="00C94A49"/>
    <w:rsid w:val="00C95DB3"/>
    <w:rsid w:val="00C964EC"/>
    <w:rsid w:val="00C96AA3"/>
    <w:rsid w:val="00C96DD4"/>
    <w:rsid w:val="00CA301D"/>
    <w:rsid w:val="00CA42A6"/>
    <w:rsid w:val="00CA50C1"/>
    <w:rsid w:val="00CA5D43"/>
    <w:rsid w:val="00CA5D87"/>
    <w:rsid w:val="00CA7793"/>
    <w:rsid w:val="00CA7C45"/>
    <w:rsid w:val="00CB0264"/>
    <w:rsid w:val="00CB056A"/>
    <w:rsid w:val="00CB1855"/>
    <w:rsid w:val="00CB2032"/>
    <w:rsid w:val="00CB5612"/>
    <w:rsid w:val="00CC00D4"/>
    <w:rsid w:val="00CC0585"/>
    <w:rsid w:val="00CC0A7A"/>
    <w:rsid w:val="00CC6807"/>
    <w:rsid w:val="00CC6993"/>
    <w:rsid w:val="00CC6A3E"/>
    <w:rsid w:val="00CC6E39"/>
    <w:rsid w:val="00CD4612"/>
    <w:rsid w:val="00CD66C5"/>
    <w:rsid w:val="00CE3657"/>
    <w:rsid w:val="00CE64D8"/>
    <w:rsid w:val="00CE6D0D"/>
    <w:rsid w:val="00CF1130"/>
    <w:rsid w:val="00CF1D70"/>
    <w:rsid w:val="00CF232B"/>
    <w:rsid w:val="00CF4414"/>
    <w:rsid w:val="00D00273"/>
    <w:rsid w:val="00D01724"/>
    <w:rsid w:val="00D02A0D"/>
    <w:rsid w:val="00D03BE7"/>
    <w:rsid w:val="00D04146"/>
    <w:rsid w:val="00D04563"/>
    <w:rsid w:val="00D0511D"/>
    <w:rsid w:val="00D07879"/>
    <w:rsid w:val="00D100CE"/>
    <w:rsid w:val="00D106C4"/>
    <w:rsid w:val="00D11CD0"/>
    <w:rsid w:val="00D11F18"/>
    <w:rsid w:val="00D15636"/>
    <w:rsid w:val="00D168CB"/>
    <w:rsid w:val="00D20ECD"/>
    <w:rsid w:val="00D21930"/>
    <w:rsid w:val="00D21D70"/>
    <w:rsid w:val="00D220D4"/>
    <w:rsid w:val="00D23279"/>
    <w:rsid w:val="00D23D67"/>
    <w:rsid w:val="00D24591"/>
    <w:rsid w:val="00D263E6"/>
    <w:rsid w:val="00D26D65"/>
    <w:rsid w:val="00D2723D"/>
    <w:rsid w:val="00D3075E"/>
    <w:rsid w:val="00D3284C"/>
    <w:rsid w:val="00D32890"/>
    <w:rsid w:val="00D32BDA"/>
    <w:rsid w:val="00D333AB"/>
    <w:rsid w:val="00D339F3"/>
    <w:rsid w:val="00D33BCC"/>
    <w:rsid w:val="00D4228F"/>
    <w:rsid w:val="00D446D3"/>
    <w:rsid w:val="00D446EC"/>
    <w:rsid w:val="00D44F7C"/>
    <w:rsid w:val="00D46B7E"/>
    <w:rsid w:val="00D47C1A"/>
    <w:rsid w:val="00D50B38"/>
    <w:rsid w:val="00D52624"/>
    <w:rsid w:val="00D5284F"/>
    <w:rsid w:val="00D539C9"/>
    <w:rsid w:val="00D5479D"/>
    <w:rsid w:val="00D56F8F"/>
    <w:rsid w:val="00D570EB"/>
    <w:rsid w:val="00D57A00"/>
    <w:rsid w:val="00D649D2"/>
    <w:rsid w:val="00D65027"/>
    <w:rsid w:val="00D651C0"/>
    <w:rsid w:val="00D65D92"/>
    <w:rsid w:val="00D714D1"/>
    <w:rsid w:val="00D73BF3"/>
    <w:rsid w:val="00D73F92"/>
    <w:rsid w:val="00D77F0F"/>
    <w:rsid w:val="00D832EA"/>
    <w:rsid w:val="00D861B2"/>
    <w:rsid w:val="00D86450"/>
    <w:rsid w:val="00D9268D"/>
    <w:rsid w:val="00D97748"/>
    <w:rsid w:val="00DA0B6C"/>
    <w:rsid w:val="00DA0CA8"/>
    <w:rsid w:val="00DA1622"/>
    <w:rsid w:val="00DA62FA"/>
    <w:rsid w:val="00DA65D0"/>
    <w:rsid w:val="00DB1A37"/>
    <w:rsid w:val="00DB39DE"/>
    <w:rsid w:val="00DB3DF7"/>
    <w:rsid w:val="00DC3B16"/>
    <w:rsid w:val="00DC6E03"/>
    <w:rsid w:val="00DD016B"/>
    <w:rsid w:val="00DD03F5"/>
    <w:rsid w:val="00DD23F3"/>
    <w:rsid w:val="00DD24F6"/>
    <w:rsid w:val="00DD2BC5"/>
    <w:rsid w:val="00DD2D46"/>
    <w:rsid w:val="00DD36B0"/>
    <w:rsid w:val="00DD4AD7"/>
    <w:rsid w:val="00DD5883"/>
    <w:rsid w:val="00DE3DB0"/>
    <w:rsid w:val="00DE462A"/>
    <w:rsid w:val="00DE5FFA"/>
    <w:rsid w:val="00DE751F"/>
    <w:rsid w:val="00DF129C"/>
    <w:rsid w:val="00DF1A15"/>
    <w:rsid w:val="00DF1F5C"/>
    <w:rsid w:val="00DF247B"/>
    <w:rsid w:val="00DF2ADA"/>
    <w:rsid w:val="00E01111"/>
    <w:rsid w:val="00E02106"/>
    <w:rsid w:val="00E02D73"/>
    <w:rsid w:val="00E02F6A"/>
    <w:rsid w:val="00E045FB"/>
    <w:rsid w:val="00E049FB"/>
    <w:rsid w:val="00E04F9A"/>
    <w:rsid w:val="00E05244"/>
    <w:rsid w:val="00E05755"/>
    <w:rsid w:val="00E05E80"/>
    <w:rsid w:val="00E10B99"/>
    <w:rsid w:val="00E122CA"/>
    <w:rsid w:val="00E144EF"/>
    <w:rsid w:val="00E16FDA"/>
    <w:rsid w:val="00E24E79"/>
    <w:rsid w:val="00E25F5E"/>
    <w:rsid w:val="00E30DB5"/>
    <w:rsid w:val="00E30E4E"/>
    <w:rsid w:val="00E334BA"/>
    <w:rsid w:val="00E338BF"/>
    <w:rsid w:val="00E409BC"/>
    <w:rsid w:val="00E412A7"/>
    <w:rsid w:val="00E428AE"/>
    <w:rsid w:val="00E462E0"/>
    <w:rsid w:val="00E46FDF"/>
    <w:rsid w:val="00E47927"/>
    <w:rsid w:val="00E51133"/>
    <w:rsid w:val="00E516DE"/>
    <w:rsid w:val="00E560DF"/>
    <w:rsid w:val="00E56AC6"/>
    <w:rsid w:val="00E57129"/>
    <w:rsid w:val="00E613F9"/>
    <w:rsid w:val="00E651B5"/>
    <w:rsid w:val="00E657B7"/>
    <w:rsid w:val="00E65D9C"/>
    <w:rsid w:val="00E65EF5"/>
    <w:rsid w:val="00E6606E"/>
    <w:rsid w:val="00E660EA"/>
    <w:rsid w:val="00E661E0"/>
    <w:rsid w:val="00E6660B"/>
    <w:rsid w:val="00E72A2A"/>
    <w:rsid w:val="00E74150"/>
    <w:rsid w:val="00E74258"/>
    <w:rsid w:val="00E76F3A"/>
    <w:rsid w:val="00E810EB"/>
    <w:rsid w:val="00E829FA"/>
    <w:rsid w:val="00E830AC"/>
    <w:rsid w:val="00E8327E"/>
    <w:rsid w:val="00E848BC"/>
    <w:rsid w:val="00E84ACD"/>
    <w:rsid w:val="00E91E24"/>
    <w:rsid w:val="00E93DB6"/>
    <w:rsid w:val="00E957ED"/>
    <w:rsid w:val="00E95A85"/>
    <w:rsid w:val="00E9764E"/>
    <w:rsid w:val="00E97C53"/>
    <w:rsid w:val="00EA2E65"/>
    <w:rsid w:val="00EA38DC"/>
    <w:rsid w:val="00EA456D"/>
    <w:rsid w:val="00EA5C34"/>
    <w:rsid w:val="00EB3673"/>
    <w:rsid w:val="00EB57EE"/>
    <w:rsid w:val="00EC05E2"/>
    <w:rsid w:val="00EC0635"/>
    <w:rsid w:val="00EC0BA8"/>
    <w:rsid w:val="00EC566B"/>
    <w:rsid w:val="00EC7045"/>
    <w:rsid w:val="00EC732C"/>
    <w:rsid w:val="00ED2E14"/>
    <w:rsid w:val="00ED459F"/>
    <w:rsid w:val="00ED7D79"/>
    <w:rsid w:val="00EE2D8E"/>
    <w:rsid w:val="00EE4D9A"/>
    <w:rsid w:val="00EE5E5B"/>
    <w:rsid w:val="00EE63AD"/>
    <w:rsid w:val="00EF2110"/>
    <w:rsid w:val="00EF37B4"/>
    <w:rsid w:val="00EF3D63"/>
    <w:rsid w:val="00F00717"/>
    <w:rsid w:val="00F00BB2"/>
    <w:rsid w:val="00F02BCE"/>
    <w:rsid w:val="00F0404F"/>
    <w:rsid w:val="00F1380F"/>
    <w:rsid w:val="00F153F6"/>
    <w:rsid w:val="00F15630"/>
    <w:rsid w:val="00F166A2"/>
    <w:rsid w:val="00F239E0"/>
    <w:rsid w:val="00F24902"/>
    <w:rsid w:val="00F249E3"/>
    <w:rsid w:val="00F25857"/>
    <w:rsid w:val="00F2790F"/>
    <w:rsid w:val="00F34DCC"/>
    <w:rsid w:val="00F36914"/>
    <w:rsid w:val="00F37901"/>
    <w:rsid w:val="00F40C80"/>
    <w:rsid w:val="00F449CA"/>
    <w:rsid w:val="00F451FB"/>
    <w:rsid w:val="00F45E17"/>
    <w:rsid w:val="00F4682B"/>
    <w:rsid w:val="00F46A32"/>
    <w:rsid w:val="00F4746A"/>
    <w:rsid w:val="00F6130F"/>
    <w:rsid w:val="00F61607"/>
    <w:rsid w:val="00F63655"/>
    <w:rsid w:val="00F64B9B"/>
    <w:rsid w:val="00F665AD"/>
    <w:rsid w:val="00F677C2"/>
    <w:rsid w:val="00F67FF7"/>
    <w:rsid w:val="00F704C0"/>
    <w:rsid w:val="00F709E6"/>
    <w:rsid w:val="00F72A78"/>
    <w:rsid w:val="00F75572"/>
    <w:rsid w:val="00F75AAA"/>
    <w:rsid w:val="00F75CCD"/>
    <w:rsid w:val="00F84791"/>
    <w:rsid w:val="00F950B3"/>
    <w:rsid w:val="00F95A8C"/>
    <w:rsid w:val="00FA06FB"/>
    <w:rsid w:val="00FA1CA3"/>
    <w:rsid w:val="00FA2352"/>
    <w:rsid w:val="00FA4CE2"/>
    <w:rsid w:val="00FA5D38"/>
    <w:rsid w:val="00FB024E"/>
    <w:rsid w:val="00FB1463"/>
    <w:rsid w:val="00FB409D"/>
    <w:rsid w:val="00FB5558"/>
    <w:rsid w:val="00FB7A79"/>
    <w:rsid w:val="00FC3B61"/>
    <w:rsid w:val="00FC4A1E"/>
    <w:rsid w:val="00FC5D46"/>
    <w:rsid w:val="00FC7089"/>
    <w:rsid w:val="00FD3522"/>
    <w:rsid w:val="00FD5466"/>
    <w:rsid w:val="00FD58C9"/>
    <w:rsid w:val="00FD7D4F"/>
    <w:rsid w:val="00FE2F4E"/>
    <w:rsid w:val="00FE3166"/>
    <w:rsid w:val="00FE4F0A"/>
    <w:rsid w:val="00FE7659"/>
    <w:rsid w:val="00FF08C9"/>
    <w:rsid w:val="00FF1E2E"/>
    <w:rsid w:val="00FF2264"/>
    <w:rsid w:val="00FF34BF"/>
    <w:rsid w:val="00FF3E44"/>
    <w:rsid w:val="00FF5204"/>
    <w:rsid w:val="00FF60BE"/>
    <w:rsid w:val="00FF6817"/>
    <w:rsid w:val="00FF70E6"/>
    <w:rsid w:val="00FF79C4"/>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12F308"/>
  <w15:docId w15:val="{E8C760E8-0BF8-4F39-9DF8-763ACA59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456"/>
    <w:rPr>
      <w:b/>
      <w:i/>
      <w:sz w:val="22"/>
      <w:lang w:val="ru-RU" w:eastAsia="en-US"/>
    </w:rPr>
  </w:style>
  <w:style w:type="paragraph" w:styleId="Heading1">
    <w:name w:val="heading 1"/>
    <w:basedOn w:val="Normal"/>
    <w:next w:val="Normal"/>
    <w:qFormat/>
    <w:rsid w:val="00AD6989"/>
    <w:pPr>
      <w:keepNext/>
      <w:overflowPunct w:val="0"/>
      <w:autoSpaceDE w:val="0"/>
      <w:autoSpaceDN w:val="0"/>
      <w:adjustRightInd w:val="0"/>
      <w:jc w:val="both"/>
      <w:textAlignment w:val="baseline"/>
      <w:outlineLvl w:val="0"/>
    </w:pPr>
    <w:rPr>
      <w:sz w:val="24"/>
    </w:rPr>
  </w:style>
  <w:style w:type="paragraph" w:styleId="Heading2">
    <w:name w:val="heading 2"/>
    <w:basedOn w:val="Normal"/>
    <w:next w:val="Normal"/>
    <w:qFormat/>
    <w:rsid w:val="00AD6989"/>
    <w:pPr>
      <w:keepNext/>
      <w:jc w:val="center"/>
      <w:outlineLvl w:val="1"/>
    </w:pPr>
    <w:rPr>
      <w:sz w:val="24"/>
      <w:szCs w:val="24"/>
      <w:lang w:val="en-GB"/>
    </w:rPr>
  </w:style>
  <w:style w:type="paragraph" w:styleId="Heading3">
    <w:name w:val="heading 3"/>
    <w:basedOn w:val="Normal"/>
    <w:next w:val="Normal"/>
    <w:qFormat/>
    <w:rsid w:val="00AD6989"/>
    <w:pPr>
      <w:keepNext/>
      <w:jc w:val="right"/>
      <w:outlineLvl w:val="2"/>
    </w:pPr>
    <w:rPr>
      <w:sz w:val="24"/>
    </w:rPr>
  </w:style>
  <w:style w:type="paragraph" w:styleId="Heading4">
    <w:name w:val="heading 4"/>
    <w:basedOn w:val="Normal"/>
    <w:next w:val="Normal"/>
    <w:qFormat/>
    <w:rsid w:val="00AD6989"/>
    <w:pPr>
      <w:keepNext/>
      <w:outlineLvl w:val="3"/>
    </w:pPr>
    <w:rPr>
      <w:bCs/>
      <w:sz w:val="24"/>
    </w:rPr>
  </w:style>
  <w:style w:type="paragraph" w:styleId="Heading5">
    <w:name w:val="heading 5"/>
    <w:basedOn w:val="Normal"/>
    <w:next w:val="Normal"/>
    <w:qFormat/>
    <w:rsid w:val="00AD6989"/>
    <w:pPr>
      <w:keepNext/>
      <w:jc w:val="both"/>
      <w:outlineLvl w:val="4"/>
    </w:pPr>
    <w:rPr>
      <w:sz w:val="24"/>
    </w:rPr>
  </w:style>
  <w:style w:type="paragraph" w:styleId="Heading6">
    <w:name w:val="heading 6"/>
    <w:basedOn w:val="Normal"/>
    <w:next w:val="Normal"/>
    <w:qFormat/>
    <w:rsid w:val="00AD6989"/>
    <w:pPr>
      <w:keepNext/>
      <w:jc w:val="both"/>
      <w:outlineLvl w:val="5"/>
    </w:pPr>
    <w:rPr>
      <w:bCs/>
      <w:iCs/>
      <w:sz w:val="24"/>
    </w:rPr>
  </w:style>
  <w:style w:type="paragraph" w:styleId="Heading7">
    <w:name w:val="heading 7"/>
    <w:basedOn w:val="Normal"/>
    <w:next w:val="Normal"/>
    <w:qFormat/>
    <w:rsid w:val="00AD6989"/>
    <w:pPr>
      <w:keepNext/>
      <w:jc w:val="center"/>
      <w:outlineLvl w:val="6"/>
    </w:pPr>
    <w:rPr>
      <w:sz w:val="24"/>
    </w:rPr>
  </w:style>
  <w:style w:type="paragraph" w:styleId="Heading8">
    <w:name w:val="heading 8"/>
    <w:basedOn w:val="Normal"/>
    <w:next w:val="Normal"/>
    <w:qFormat/>
    <w:rsid w:val="00AD6989"/>
    <w:pPr>
      <w:keepNext/>
      <w:outlineLvl w:val="7"/>
    </w:pPr>
    <w:rPr>
      <w:sz w:val="24"/>
    </w:rPr>
  </w:style>
  <w:style w:type="paragraph" w:styleId="Heading9">
    <w:name w:val="heading 9"/>
    <w:basedOn w:val="Normal"/>
    <w:next w:val="Normal"/>
    <w:qFormat/>
    <w:rsid w:val="00AD6989"/>
    <w:pPr>
      <w:keepNext/>
      <w:jc w:val="both"/>
      <w:outlineLvl w:val="8"/>
    </w:pPr>
    <w:rPr>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AD6989"/>
    <w:rPr>
      <w:b/>
      <w:sz w:val="24"/>
      <w:lang w:eastAsia="en-US"/>
    </w:rPr>
  </w:style>
  <w:style w:type="character" w:customStyle="1" w:styleId="Heading2Char">
    <w:name w:val="Heading 2 Char"/>
    <w:rsid w:val="00AD6989"/>
    <w:rPr>
      <w:b/>
      <w:sz w:val="24"/>
      <w:szCs w:val="24"/>
      <w:lang w:val="en-GB" w:eastAsia="en-US"/>
    </w:rPr>
  </w:style>
  <w:style w:type="character" w:customStyle="1" w:styleId="Heading3Char">
    <w:name w:val="Heading 3 Char"/>
    <w:rsid w:val="00AD6989"/>
    <w:rPr>
      <w:sz w:val="24"/>
      <w:lang w:eastAsia="en-US"/>
    </w:rPr>
  </w:style>
  <w:style w:type="character" w:customStyle="1" w:styleId="Heading4Char">
    <w:name w:val="Heading 4 Char"/>
    <w:rsid w:val="00AD6989"/>
    <w:rPr>
      <w:b/>
      <w:bCs/>
      <w:sz w:val="24"/>
      <w:lang w:val="en-US" w:eastAsia="en-US"/>
    </w:rPr>
  </w:style>
  <w:style w:type="character" w:customStyle="1" w:styleId="Heading5Char">
    <w:name w:val="Heading 5 Char"/>
    <w:rsid w:val="00AD6989"/>
    <w:rPr>
      <w:sz w:val="24"/>
      <w:lang w:eastAsia="en-US"/>
    </w:rPr>
  </w:style>
  <w:style w:type="character" w:customStyle="1" w:styleId="Heading6Char">
    <w:name w:val="Heading 6 Char"/>
    <w:rsid w:val="00AD6989"/>
    <w:rPr>
      <w:b/>
      <w:bCs/>
      <w:i/>
      <w:iCs/>
      <w:sz w:val="24"/>
      <w:lang w:eastAsia="en-US"/>
    </w:rPr>
  </w:style>
  <w:style w:type="character" w:customStyle="1" w:styleId="Heading7Char">
    <w:name w:val="Heading 7 Char"/>
    <w:rsid w:val="00AD6989"/>
    <w:rPr>
      <w:sz w:val="24"/>
      <w:lang w:eastAsia="en-US"/>
    </w:rPr>
  </w:style>
  <w:style w:type="character" w:customStyle="1" w:styleId="Heading8Char">
    <w:name w:val="Heading 8 Char"/>
    <w:rsid w:val="00AD6989"/>
    <w:rPr>
      <w:sz w:val="24"/>
      <w:lang w:eastAsia="en-US"/>
    </w:rPr>
  </w:style>
  <w:style w:type="character" w:customStyle="1" w:styleId="Heading9Char">
    <w:name w:val="Heading 9 Char"/>
    <w:rsid w:val="00AD6989"/>
    <w:rPr>
      <w:color w:val="FF0000"/>
      <w:sz w:val="24"/>
      <w:lang w:eastAsia="en-US"/>
    </w:rPr>
  </w:style>
  <w:style w:type="paragraph" w:styleId="ListParagraph">
    <w:name w:val="List Paragraph"/>
    <w:basedOn w:val="Normal"/>
    <w:qFormat/>
    <w:rsid w:val="00AD6989"/>
    <w:pPr>
      <w:ind w:left="1296"/>
    </w:pPr>
  </w:style>
  <w:style w:type="paragraph" w:styleId="Header">
    <w:name w:val="header"/>
    <w:basedOn w:val="Normal"/>
    <w:unhideWhenUsed/>
    <w:rsid w:val="00AD6989"/>
    <w:pPr>
      <w:tabs>
        <w:tab w:val="center" w:pos="4819"/>
        <w:tab w:val="right" w:pos="9638"/>
      </w:tabs>
    </w:pPr>
  </w:style>
  <w:style w:type="character" w:customStyle="1" w:styleId="HeaderChar">
    <w:name w:val="Header Char"/>
    <w:rsid w:val="00AD6989"/>
    <w:rPr>
      <w:lang w:eastAsia="en-US"/>
    </w:rPr>
  </w:style>
  <w:style w:type="paragraph" w:styleId="Footer">
    <w:name w:val="footer"/>
    <w:basedOn w:val="Normal"/>
    <w:uiPriority w:val="99"/>
    <w:unhideWhenUsed/>
    <w:rsid w:val="00AD6989"/>
    <w:pPr>
      <w:tabs>
        <w:tab w:val="center" w:pos="4819"/>
        <w:tab w:val="right" w:pos="9638"/>
      </w:tabs>
    </w:pPr>
  </w:style>
  <w:style w:type="character" w:customStyle="1" w:styleId="FooterChar">
    <w:name w:val="Footer Char"/>
    <w:uiPriority w:val="99"/>
    <w:rsid w:val="00AD6989"/>
    <w:rPr>
      <w:lang w:eastAsia="en-US"/>
    </w:rPr>
  </w:style>
  <w:style w:type="paragraph" w:styleId="BalloonText">
    <w:name w:val="Balloon Text"/>
    <w:basedOn w:val="Normal"/>
    <w:semiHidden/>
    <w:unhideWhenUsed/>
    <w:rsid w:val="00AD6989"/>
    <w:rPr>
      <w:rFonts w:ascii="Tahoma" w:hAnsi="Tahoma" w:cs="Tahoma"/>
      <w:sz w:val="16"/>
      <w:szCs w:val="16"/>
    </w:rPr>
  </w:style>
  <w:style w:type="character" w:customStyle="1" w:styleId="BalloonTextChar">
    <w:name w:val="Balloon Text Char"/>
    <w:semiHidden/>
    <w:rsid w:val="00AD6989"/>
    <w:rPr>
      <w:rFonts w:ascii="Tahoma" w:hAnsi="Tahoma" w:cs="Tahoma"/>
      <w:sz w:val="16"/>
      <w:szCs w:val="16"/>
      <w:lang w:eastAsia="en-US"/>
    </w:rPr>
  </w:style>
  <w:style w:type="paragraph" w:styleId="BodyText">
    <w:name w:val="Body Text"/>
    <w:basedOn w:val="Normal"/>
    <w:semiHidden/>
    <w:rsid w:val="00AD6989"/>
    <w:pPr>
      <w:jc w:val="both"/>
    </w:pPr>
    <w:rPr>
      <w:rFonts w:ascii="TimesLT" w:hAnsi="TimesLT"/>
      <w:b w:val="0"/>
      <w:i w:val="0"/>
      <w:sz w:val="24"/>
      <w:lang w:val="lt-LT"/>
    </w:rPr>
  </w:style>
  <w:style w:type="character" w:customStyle="1" w:styleId="BodyTextChar">
    <w:name w:val="Body Text Char"/>
    <w:semiHidden/>
    <w:rsid w:val="00AD6989"/>
    <w:rPr>
      <w:rFonts w:ascii="TimesLT" w:hAnsi="TimesLT"/>
      <w:sz w:val="24"/>
      <w:lang w:eastAsia="en-US"/>
    </w:rPr>
  </w:style>
  <w:style w:type="paragraph" w:styleId="Title">
    <w:name w:val="Title"/>
    <w:basedOn w:val="Normal"/>
    <w:qFormat/>
    <w:rsid w:val="00AD6989"/>
    <w:pPr>
      <w:jc w:val="center"/>
    </w:pPr>
    <w:rPr>
      <w:i w:val="0"/>
      <w:lang w:val="lt-LT"/>
    </w:rPr>
  </w:style>
  <w:style w:type="character" w:customStyle="1" w:styleId="TitleChar">
    <w:name w:val="Title Char"/>
    <w:rsid w:val="00AD6989"/>
    <w:rPr>
      <w:b/>
      <w:sz w:val="22"/>
      <w:lang w:eastAsia="en-US"/>
    </w:rPr>
  </w:style>
  <w:style w:type="paragraph" w:styleId="BodyText3">
    <w:name w:val="Body Text 3"/>
    <w:basedOn w:val="Normal"/>
    <w:semiHidden/>
    <w:rsid w:val="00AD6989"/>
    <w:pPr>
      <w:jc w:val="both"/>
    </w:pPr>
    <w:rPr>
      <w:lang w:val="lt-LT"/>
    </w:rPr>
  </w:style>
  <w:style w:type="character" w:customStyle="1" w:styleId="BodyText3Char">
    <w:name w:val="Body Text 3 Char"/>
    <w:semiHidden/>
    <w:rsid w:val="00AD6989"/>
    <w:rPr>
      <w:b/>
      <w:i/>
      <w:sz w:val="22"/>
      <w:lang w:eastAsia="en-US"/>
    </w:rPr>
  </w:style>
  <w:style w:type="paragraph" w:styleId="BodyTextIndent2">
    <w:name w:val="Body Text Indent 2"/>
    <w:basedOn w:val="Normal"/>
    <w:semiHidden/>
    <w:rsid w:val="00AD6989"/>
    <w:pPr>
      <w:ind w:left="1440"/>
      <w:jc w:val="both"/>
    </w:pPr>
    <w:rPr>
      <w:b w:val="0"/>
      <w:i w:val="0"/>
      <w:sz w:val="24"/>
      <w:lang w:val="lt-LT"/>
    </w:rPr>
  </w:style>
  <w:style w:type="character" w:customStyle="1" w:styleId="BodyTextIndent2Char">
    <w:name w:val="Body Text Indent 2 Char"/>
    <w:semiHidden/>
    <w:rsid w:val="00AD6989"/>
    <w:rPr>
      <w:sz w:val="24"/>
      <w:lang w:eastAsia="en-US"/>
    </w:rPr>
  </w:style>
  <w:style w:type="paragraph" w:styleId="BodyTextIndent3">
    <w:name w:val="Body Text Indent 3"/>
    <w:basedOn w:val="Normal"/>
    <w:semiHidden/>
    <w:rsid w:val="00AD6989"/>
    <w:pPr>
      <w:spacing w:line="480" w:lineRule="auto"/>
      <w:ind w:left="720"/>
      <w:jc w:val="both"/>
    </w:pPr>
    <w:rPr>
      <w:b w:val="0"/>
      <w:i w:val="0"/>
      <w:sz w:val="24"/>
      <w:lang w:val="lt-LT"/>
    </w:rPr>
  </w:style>
  <w:style w:type="character" w:customStyle="1" w:styleId="BodyTextIndent3Char">
    <w:name w:val="Body Text Indent 3 Char"/>
    <w:semiHidden/>
    <w:rsid w:val="00AD6989"/>
    <w:rPr>
      <w:sz w:val="24"/>
      <w:lang w:eastAsia="en-US"/>
    </w:rPr>
  </w:style>
  <w:style w:type="character" w:styleId="CommentReference">
    <w:name w:val="annotation reference"/>
    <w:uiPriority w:val="99"/>
    <w:semiHidden/>
    <w:rsid w:val="00AD6989"/>
    <w:rPr>
      <w:sz w:val="16"/>
      <w:szCs w:val="16"/>
    </w:rPr>
  </w:style>
  <w:style w:type="paragraph" w:styleId="CommentText">
    <w:name w:val="annotation text"/>
    <w:basedOn w:val="Normal"/>
    <w:link w:val="CommentTextChar1"/>
    <w:uiPriority w:val="99"/>
    <w:rsid w:val="00AD6989"/>
    <w:rPr>
      <w:sz w:val="20"/>
    </w:rPr>
  </w:style>
  <w:style w:type="character" w:customStyle="1" w:styleId="CommentTextChar">
    <w:name w:val="Comment Text Char"/>
    <w:uiPriority w:val="99"/>
    <w:rsid w:val="00AD6989"/>
    <w:rPr>
      <w:b/>
      <w:i/>
      <w:lang w:val="ru-RU" w:eastAsia="en-US"/>
    </w:rPr>
  </w:style>
  <w:style w:type="paragraph" w:styleId="BodyText2">
    <w:name w:val="Body Text 2"/>
    <w:basedOn w:val="Normal"/>
    <w:semiHidden/>
    <w:rsid w:val="00AD6989"/>
    <w:pPr>
      <w:jc w:val="both"/>
    </w:pPr>
    <w:rPr>
      <w:b w:val="0"/>
      <w:bCs/>
      <w:i w:val="0"/>
      <w:iCs/>
      <w:color w:val="FF0000"/>
      <w:sz w:val="24"/>
      <w:szCs w:val="24"/>
      <w:lang w:val="lt-LT"/>
    </w:rPr>
  </w:style>
  <w:style w:type="character" w:customStyle="1" w:styleId="BodyText2Char">
    <w:name w:val="Body Text 2 Char"/>
    <w:semiHidden/>
    <w:rsid w:val="00AD6989"/>
    <w:rPr>
      <w:bCs/>
      <w:iCs/>
      <w:color w:val="FF0000"/>
      <w:sz w:val="24"/>
      <w:szCs w:val="24"/>
      <w:lang w:eastAsia="en-US"/>
    </w:rPr>
  </w:style>
  <w:style w:type="paragraph" w:styleId="CommentSubject">
    <w:name w:val="annotation subject"/>
    <w:basedOn w:val="CommentText"/>
    <w:next w:val="CommentText"/>
    <w:link w:val="CommentSubjectChar"/>
    <w:uiPriority w:val="99"/>
    <w:semiHidden/>
    <w:unhideWhenUsed/>
    <w:rsid w:val="00C8244C"/>
    <w:rPr>
      <w:bCs/>
    </w:rPr>
  </w:style>
  <w:style w:type="character" w:customStyle="1" w:styleId="CommentTextChar1">
    <w:name w:val="Comment Text Char1"/>
    <w:link w:val="CommentText"/>
    <w:semiHidden/>
    <w:rsid w:val="00C8244C"/>
    <w:rPr>
      <w:b/>
      <w:i/>
      <w:lang w:val="ru-RU" w:eastAsia="en-US"/>
    </w:rPr>
  </w:style>
  <w:style w:type="character" w:customStyle="1" w:styleId="CommentSubjectChar">
    <w:name w:val="Comment Subject Char"/>
    <w:basedOn w:val="CommentTextChar1"/>
    <w:link w:val="CommentSubject"/>
    <w:uiPriority w:val="99"/>
    <w:rsid w:val="00C8244C"/>
    <w:rPr>
      <w:b/>
      <w:i/>
      <w:lang w:val="ru-RU" w:eastAsia="en-US"/>
    </w:rPr>
  </w:style>
  <w:style w:type="paragraph" w:styleId="Revision">
    <w:name w:val="Revision"/>
    <w:hidden/>
    <w:uiPriority w:val="99"/>
    <w:semiHidden/>
    <w:rsid w:val="002B3940"/>
    <w:rPr>
      <w:b/>
      <w:i/>
      <w:sz w:val="22"/>
      <w:lang w:val="ru-RU" w:eastAsia="en-US"/>
    </w:rPr>
  </w:style>
  <w:style w:type="character" w:styleId="PageNumber">
    <w:name w:val="page number"/>
    <w:basedOn w:val="DefaultParagraphFont"/>
    <w:uiPriority w:val="99"/>
    <w:semiHidden/>
    <w:unhideWhenUsed/>
    <w:rsid w:val="00DA65D0"/>
  </w:style>
  <w:style w:type="paragraph" w:customStyle="1" w:styleId="tajtip">
    <w:name w:val="tajtip"/>
    <w:basedOn w:val="Normal"/>
    <w:rsid w:val="002E7053"/>
    <w:pPr>
      <w:spacing w:before="100" w:beforeAutospacing="1" w:after="100" w:afterAutospacing="1"/>
    </w:pPr>
    <w:rPr>
      <w:b w:val="0"/>
      <w:i w:val="0"/>
      <w:sz w:val="24"/>
      <w:szCs w:val="24"/>
      <w:lang w:val="lt-LT" w:eastAsia="lt-LT"/>
    </w:rPr>
  </w:style>
  <w:style w:type="character" w:styleId="Strong">
    <w:name w:val="Strong"/>
    <w:basedOn w:val="DefaultParagraphFont"/>
    <w:uiPriority w:val="22"/>
    <w:qFormat/>
    <w:rsid w:val="004678D0"/>
    <w:rPr>
      <w:b/>
      <w:bCs/>
    </w:rPr>
  </w:style>
  <w:style w:type="paragraph" w:customStyle="1" w:styleId="Style1">
    <w:name w:val="Style1"/>
    <w:basedOn w:val="ListParagraph"/>
    <w:link w:val="Style1Char"/>
    <w:qFormat/>
    <w:rsid w:val="004678D0"/>
    <w:pPr>
      <w:numPr>
        <w:numId w:val="1"/>
      </w:numPr>
      <w:spacing w:after="120"/>
      <w:ind w:left="643"/>
      <w:contextualSpacing/>
      <w:jc w:val="both"/>
    </w:pPr>
    <w:rPr>
      <w:rFonts w:ascii="Danske Text" w:eastAsiaTheme="minorHAnsi" w:hAnsi="Danske Text" w:cstheme="minorBidi"/>
      <w:b w:val="0"/>
      <w:i w:val="0"/>
      <w:sz w:val="24"/>
      <w:szCs w:val="24"/>
      <w:lang w:val="lt-LT"/>
    </w:rPr>
  </w:style>
  <w:style w:type="paragraph" w:customStyle="1" w:styleId="Style2">
    <w:name w:val="Style2"/>
    <w:basedOn w:val="ListParagraph"/>
    <w:link w:val="Style2Char"/>
    <w:autoRedefine/>
    <w:qFormat/>
    <w:rsid w:val="004678D0"/>
    <w:pPr>
      <w:numPr>
        <w:ilvl w:val="1"/>
        <w:numId w:val="1"/>
      </w:numPr>
      <w:spacing w:after="120"/>
      <w:contextualSpacing/>
      <w:jc w:val="both"/>
    </w:pPr>
    <w:rPr>
      <w:rFonts w:ascii="Danske Text" w:eastAsiaTheme="minorHAnsi" w:hAnsi="Danske Text" w:cstheme="minorBidi"/>
      <w:b w:val="0"/>
      <w:i w:val="0"/>
      <w:sz w:val="24"/>
      <w:szCs w:val="24"/>
      <w:lang w:val="lt-LT"/>
    </w:rPr>
  </w:style>
  <w:style w:type="character" w:customStyle="1" w:styleId="Style1Char">
    <w:name w:val="Style1 Char"/>
    <w:basedOn w:val="DefaultParagraphFont"/>
    <w:link w:val="Style1"/>
    <w:rsid w:val="004678D0"/>
    <w:rPr>
      <w:rFonts w:ascii="Danske Text" w:eastAsiaTheme="minorHAnsi" w:hAnsi="Danske Text" w:cstheme="minorBidi"/>
      <w:sz w:val="24"/>
      <w:szCs w:val="24"/>
      <w:lang w:eastAsia="en-US"/>
    </w:rPr>
  </w:style>
  <w:style w:type="paragraph" w:customStyle="1" w:styleId="Style3">
    <w:name w:val="Style3"/>
    <w:basedOn w:val="ListParagraph"/>
    <w:link w:val="Style3Char"/>
    <w:qFormat/>
    <w:rsid w:val="004678D0"/>
    <w:pPr>
      <w:numPr>
        <w:ilvl w:val="2"/>
        <w:numId w:val="1"/>
      </w:numPr>
      <w:spacing w:after="120"/>
      <w:contextualSpacing/>
      <w:jc w:val="both"/>
    </w:pPr>
    <w:rPr>
      <w:rFonts w:ascii="Danske Text" w:eastAsiaTheme="minorHAnsi" w:hAnsi="Danske Text" w:cstheme="minorBidi"/>
      <w:b w:val="0"/>
      <w:i w:val="0"/>
      <w:sz w:val="24"/>
      <w:szCs w:val="24"/>
      <w:lang w:val="lt-LT"/>
    </w:rPr>
  </w:style>
  <w:style w:type="character" w:customStyle="1" w:styleId="Style2Char">
    <w:name w:val="Style2 Char"/>
    <w:basedOn w:val="DefaultParagraphFont"/>
    <w:link w:val="Style2"/>
    <w:rsid w:val="004678D0"/>
    <w:rPr>
      <w:rFonts w:ascii="Danske Text" w:eastAsiaTheme="minorHAnsi" w:hAnsi="Danske Text" w:cstheme="minorBidi"/>
      <w:sz w:val="24"/>
      <w:szCs w:val="24"/>
      <w:lang w:eastAsia="en-US"/>
    </w:rPr>
  </w:style>
  <w:style w:type="paragraph" w:customStyle="1" w:styleId="Style4">
    <w:name w:val="Style4"/>
    <w:basedOn w:val="ListParagraph"/>
    <w:qFormat/>
    <w:rsid w:val="004678D0"/>
    <w:pPr>
      <w:numPr>
        <w:ilvl w:val="3"/>
        <w:numId w:val="1"/>
      </w:numPr>
      <w:tabs>
        <w:tab w:val="num" w:pos="360"/>
      </w:tabs>
      <w:spacing w:after="120"/>
      <w:ind w:left="720" w:firstLine="0"/>
      <w:contextualSpacing/>
      <w:jc w:val="both"/>
    </w:pPr>
    <w:rPr>
      <w:rFonts w:ascii="Danske Text" w:eastAsiaTheme="minorHAnsi" w:hAnsi="Danske Text" w:cstheme="minorBidi"/>
      <w:b w:val="0"/>
      <w:i w:val="0"/>
      <w:sz w:val="24"/>
      <w:szCs w:val="24"/>
      <w:lang w:val="lt-LT"/>
    </w:rPr>
  </w:style>
  <w:style w:type="character" w:customStyle="1" w:styleId="Style3Char">
    <w:name w:val="Style3 Char"/>
    <w:basedOn w:val="DefaultParagraphFont"/>
    <w:link w:val="Style3"/>
    <w:rsid w:val="004678D0"/>
    <w:rPr>
      <w:rFonts w:ascii="Danske Text" w:eastAsiaTheme="minorHAnsi" w:hAnsi="Danske Text" w:cstheme="minorBidi"/>
      <w:sz w:val="24"/>
      <w:szCs w:val="24"/>
      <w:lang w:eastAsia="en-US"/>
    </w:rPr>
  </w:style>
  <w:style w:type="table" w:styleId="TableGrid">
    <w:name w:val="Table Grid"/>
    <w:basedOn w:val="TableNormal"/>
    <w:uiPriority w:val="39"/>
    <w:rsid w:val="0024270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4542"/>
    <w:rPr>
      <w:color w:val="0563C1" w:themeColor="hyperlink"/>
      <w:u w:val="single"/>
    </w:rPr>
  </w:style>
  <w:style w:type="character" w:styleId="UnresolvedMention">
    <w:name w:val="Unresolved Mention"/>
    <w:basedOn w:val="DefaultParagraphFont"/>
    <w:uiPriority w:val="99"/>
    <w:semiHidden/>
    <w:unhideWhenUsed/>
    <w:rsid w:val="00AF4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533">
      <w:bodyDiv w:val="1"/>
      <w:marLeft w:val="0"/>
      <w:marRight w:val="0"/>
      <w:marTop w:val="0"/>
      <w:marBottom w:val="0"/>
      <w:divBdr>
        <w:top w:val="none" w:sz="0" w:space="0" w:color="auto"/>
        <w:left w:val="none" w:sz="0" w:space="0" w:color="auto"/>
        <w:bottom w:val="none" w:sz="0" w:space="0" w:color="auto"/>
        <w:right w:val="none" w:sz="0" w:space="0" w:color="auto"/>
      </w:divBdr>
    </w:div>
    <w:div w:id="576591761">
      <w:bodyDiv w:val="1"/>
      <w:marLeft w:val="0"/>
      <w:marRight w:val="0"/>
      <w:marTop w:val="0"/>
      <w:marBottom w:val="0"/>
      <w:divBdr>
        <w:top w:val="none" w:sz="0" w:space="0" w:color="auto"/>
        <w:left w:val="none" w:sz="0" w:space="0" w:color="auto"/>
        <w:bottom w:val="none" w:sz="0" w:space="0" w:color="auto"/>
        <w:right w:val="none" w:sz="0" w:space="0" w:color="auto"/>
      </w:divBdr>
    </w:div>
    <w:div w:id="1064258274">
      <w:bodyDiv w:val="1"/>
      <w:marLeft w:val="0"/>
      <w:marRight w:val="0"/>
      <w:marTop w:val="0"/>
      <w:marBottom w:val="0"/>
      <w:divBdr>
        <w:top w:val="none" w:sz="0" w:space="0" w:color="auto"/>
        <w:left w:val="none" w:sz="0" w:space="0" w:color="auto"/>
        <w:bottom w:val="none" w:sz="0" w:space="0" w:color="auto"/>
        <w:right w:val="none" w:sz="0" w:space="0" w:color="auto"/>
      </w:divBdr>
    </w:div>
    <w:div w:id="2105566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ne&#353;eju.apsauga@lku.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15EA4-5E89-483C-9941-5ACDE5196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7156</Words>
  <Characters>4079</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Odeta Bankauskienė</dc:creator>
  <cp:keywords/>
  <dc:description/>
  <cp:lastModifiedBy>Laura Šarkutė</cp:lastModifiedBy>
  <cp:revision>2</cp:revision>
  <cp:lastPrinted>2019-05-30T13:13:00Z</cp:lastPrinted>
  <dcterms:created xsi:type="dcterms:W3CDTF">2023-07-26T10:52:00Z</dcterms:created>
  <dcterms:modified xsi:type="dcterms:W3CDTF">2023-07-26T10:52:00Z</dcterms:modified>
</cp:coreProperties>
</file>